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396" w:type="dxa"/>
        <w:tblCellMar>
          <w:left w:w="30" w:type="dxa"/>
          <w:right w:w="30" w:type="dxa"/>
        </w:tblCellMar>
        <w:tblLook w:val="0000" w:firstRow="0" w:lastRow="0" w:firstColumn="0" w:lastColumn="0" w:noHBand="0" w:noVBand="0"/>
      </w:tblPr>
      <w:tblGrid>
        <w:gridCol w:w="4320"/>
        <w:gridCol w:w="6028"/>
      </w:tblGrid>
      <w:tr w:rsidR="00BA750A" w:rsidRPr="00BA750A" w:rsidTr="00897412">
        <w:trPr>
          <w:trHeight w:val="939"/>
        </w:trPr>
        <w:tc>
          <w:tcPr>
            <w:tcW w:w="4320" w:type="dxa"/>
          </w:tcPr>
          <w:p w:rsidR="00CD7CC6" w:rsidRPr="00BA750A" w:rsidRDefault="00CD7CC6" w:rsidP="00CD7CC6">
            <w:pPr>
              <w:spacing w:after="0" w:line="240" w:lineRule="auto"/>
              <w:jc w:val="center"/>
              <w:rPr>
                <w:snapToGrid w:val="0"/>
                <w:color w:val="000000" w:themeColor="text1"/>
                <w:sz w:val="26"/>
                <w:szCs w:val="26"/>
              </w:rPr>
            </w:pPr>
            <w:r w:rsidRPr="00BA750A">
              <w:rPr>
                <w:color w:val="000000" w:themeColor="text1"/>
                <w:sz w:val="26"/>
                <w:szCs w:val="26"/>
              </w:rPr>
              <w:t>PHÒNG GIÁO DỤC VÀ ĐÀO TẠO</w:t>
            </w:r>
          </w:p>
          <w:p w:rsidR="00CD7CC6" w:rsidRPr="00BA750A" w:rsidRDefault="00CD7CC6" w:rsidP="00CD7CC6">
            <w:pPr>
              <w:spacing w:after="0" w:line="240" w:lineRule="auto"/>
              <w:jc w:val="center"/>
              <w:rPr>
                <w:bCs/>
                <w:color w:val="000000" w:themeColor="text1"/>
                <w:sz w:val="26"/>
                <w:szCs w:val="26"/>
              </w:rPr>
            </w:pPr>
            <w:r w:rsidRPr="00BA750A">
              <w:rPr>
                <w:bCs/>
                <w:color w:val="000000" w:themeColor="text1"/>
                <w:sz w:val="26"/>
                <w:szCs w:val="26"/>
              </w:rPr>
              <w:t>TP. PHAN RANG - THÁP CHÀM</w:t>
            </w:r>
          </w:p>
          <w:p w:rsidR="00CD7CC6" w:rsidRPr="00BA750A" w:rsidRDefault="00CD7CC6" w:rsidP="00CD7CC6">
            <w:pPr>
              <w:spacing w:after="0" w:line="240" w:lineRule="auto"/>
              <w:jc w:val="center"/>
              <w:rPr>
                <w:b/>
                <w:bCs/>
                <w:color w:val="000000" w:themeColor="text1"/>
                <w:sz w:val="26"/>
                <w:szCs w:val="26"/>
              </w:rPr>
            </w:pPr>
            <w:r w:rsidRPr="00BA750A">
              <w:rPr>
                <w:b/>
                <w:bCs/>
                <w:color w:val="000000" w:themeColor="text1"/>
                <w:sz w:val="26"/>
                <w:szCs w:val="26"/>
              </w:rPr>
              <w:t>TRƯỜNG TIỂU HỌC ĐÔ VINH 2</w:t>
            </w:r>
          </w:p>
          <w:p w:rsidR="00CD7CC6" w:rsidRPr="00BA750A" w:rsidRDefault="00CD7CC6" w:rsidP="00CD7CC6">
            <w:pPr>
              <w:spacing w:after="0" w:line="240" w:lineRule="auto"/>
              <w:jc w:val="center"/>
              <w:rPr>
                <w:bCs/>
                <w:snapToGrid w:val="0"/>
                <w:color w:val="000000" w:themeColor="text1"/>
                <w:sz w:val="26"/>
                <w:szCs w:val="26"/>
              </w:rPr>
            </w:pPr>
            <w:r w:rsidRPr="00BA750A">
              <w:rPr>
                <w:bCs/>
                <w:noProof/>
                <w:color w:val="000000" w:themeColor="text1"/>
                <w:sz w:val="26"/>
                <w:szCs w:val="26"/>
              </w:rPr>
              <mc:AlternateContent>
                <mc:Choice Requires="wps">
                  <w:drawing>
                    <wp:anchor distT="0" distB="0" distL="114300" distR="114300" simplePos="0" relativeHeight="251656192" behindDoc="0" locked="0" layoutInCell="1" allowOverlap="1" wp14:anchorId="6ABBAD10" wp14:editId="3CEB2AB6">
                      <wp:simplePos x="0" y="0"/>
                      <wp:positionH relativeFrom="column">
                        <wp:posOffset>794385</wp:posOffset>
                      </wp:positionH>
                      <wp:positionV relativeFrom="paragraph">
                        <wp:posOffset>22225</wp:posOffset>
                      </wp:positionV>
                      <wp:extent cx="914400" cy="0"/>
                      <wp:effectExtent l="5080"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8DA34"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5pt" to="134.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"/>
                  </w:pict>
                </mc:Fallback>
              </mc:AlternateContent>
            </w:r>
          </w:p>
          <w:p w:rsidR="00CD7CC6" w:rsidRPr="00BA750A" w:rsidRDefault="00CD7CC6" w:rsidP="00CD7CC6">
            <w:pPr>
              <w:spacing w:after="0" w:line="240" w:lineRule="auto"/>
              <w:rPr>
                <w:bCs/>
                <w:snapToGrid w:val="0"/>
                <w:color w:val="000000" w:themeColor="text1"/>
                <w:sz w:val="26"/>
                <w:szCs w:val="26"/>
              </w:rPr>
            </w:pPr>
            <w:r w:rsidRPr="00BA750A">
              <w:rPr>
                <w:bCs/>
                <w:snapToGrid w:val="0"/>
                <w:color w:val="000000" w:themeColor="text1"/>
                <w:sz w:val="26"/>
                <w:szCs w:val="26"/>
              </w:rPr>
              <w:t xml:space="preserve">                  Số</w:t>
            </w:r>
            <w:r w:rsidR="008609D3" w:rsidRPr="00BA750A">
              <w:rPr>
                <w:bCs/>
                <w:snapToGrid w:val="0"/>
                <w:color w:val="000000" w:themeColor="text1"/>
                <w:sz w:val="26"/>
                <w:szCs w:val="26"/>
              </w:rPr>
              <w:t>: 12</w:t>
            </w:r>
            <w:r w:rsidRPr="00BA750A">
              <w:rPr>
                <w:bCs/>
                <w:snapToGrid w:val="0"/>
                <w:color w:val="000000" w:themeColor="text1"/>
                <w:sz w:val="26"/>
                <w:szCs w:val="26"/>
              </w:rPr>
              <w:t>/BC-THĐV2</w:t>
            </w:r>
          </w:p>
        </w:tc>
        <w:tc>
          <w:tcPr>
            <w:tcW w:w="6028" w:type="dxa"/>
          </w:tcPr>
          <w:p w:rsidR="00CD7CC6" w:rsidRPr="00BA750A" w:rsidRDefault="00CD7CC6" w:rsidP="00CD7CC6">
            <w:pPr>
              <w:pStyle w:val="Heading4"/>
              <w:spacing w:before="0" w:line="240" w:lineRule="auto"/>
              <w:rPr>
                <w:rFonts w:ascii="Times New Roman" w:hAnsi="Times New Roman"/>
                <w:b/>
                <w:bCs/>
                <w:i w:val="0"/>
                <w:color w:val="000000" w:themeColor="text1"/>
                <w:sz w:val="26"/>
                <w:szCs w:val="26"/>
              </w:rPr>
            </w:pPr>
            <w:r w:rsidRPr="00BA750A">
              <w:rPr>
                <w:rFonts w:ascii="Times New Roman" w:hAnsi="Times New Roman"/>
                <w:bCs/>
                <w:color w:val="000000" w:themeColor="text1"/>
                <w:szCs w:val="26"/>
              </w:rPr>
              <w:t xml:space="preserve">    </w:t>
            </w:r>
            <w:r w:rsidRPr="00BA750A">
              <w:rPr>
                <w:rFonts w:ascii="Times New Roman" w:hAnsi="Times New Roman"/>
                <w:b/>
                <w:bCs/>
                <w:i w:val="0"/>
                <w:color w:val="000000" w:themeColor="text1"/>
                <w:sz w:val="26"/>
                <w:szCs w:val="26"/>
              </w:rPr>
              <w:t>CỘNG HÒA XÃ HỘI CHỦ NGHĨA VIỆT NAM</w:t>
            </w:r>
          </w:p>
          <w:p w:rsidR="00CD7CC6" w:rsidRPr="00BA750A" w:rsidRDefault="00CD7CC6" w:rsidP="00CD7CC6">
            <w:pPr>
              <w:pStyle w:val="Heading4"/>
              <w:spacing w:before="0" w:line="240" w:lineRule="auto"/>
              <w:rPr>
                <w:rFonts w:ascii="Times New Roman" w:hAnsi="Times New Roman"/>
                <w:bCs/>
                <w:color w:val="000000" w:themeColor="text1"/>
                <w:sz w:val="28"/>
                <w:szCs w:val="28"/>
              </w:rPr>
            </w:pPr>
            <w:r w:rsidRPr="00BA750A">
              <w:rPr>
                <w:rFonts w:ascii="Times New Roman" w:hAnsi="Times New Roman"/>
                <w:b/>
                <w:bCs/>
                <w:i w:val="0"/>
                <w:noProof/>
                <w:color w:val="000000" w:themeColor="text1"/>
                <w:szCs w:val="26"/>
              </w:rPr>
              <mc:AlternateContent>
                <mc:Choice Requires="wps">
                  <w:drawing>
                    <wp:anchor distT="0" distB="0" distL="114300" distR="114300" simplePos="0" relativeHeight="251658240" behindDoc="0" locked="0" layoutInCell="1" allowOverlap="1" wp14:anchorId="24D2512D" wp14:editId="3380E2A5">
                      <wp:simplePos x="0" y="0"/>
                      <wp:positionH relativeFrom="column">
                        <wp:posOffset>920750</wp:posOffset>
                      </wp:positionH>
                      <wp:positionV relativeFrom="paragraph">
                        <wp:posOffset>222885</wp:posOffset>
                      </wp:positionV>
                      <wp:extent cx="2016125" cy="0"/>
                      <wp:effectExtent l="7620"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8EE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7.55pt" to="231.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"/>
                  </w:pict>
                </mc:Fallback>
              </mc:AlternateContent>
            </w:r>
            <w:r w:rsidRPr="00BA750A">
              <w:rPr>
                <w:rFonts w:ascii="Times New Roman" w:hAnsi="Times New Roman"/>
                <w:b/>
                <w:bCs/>
                <w:i w:val="0"/>
                <w:color w:val="000000" w:themeColor="text1"/>
                <w:szCs w:val="26"/>
              </w:rPr>
              <w:t xml:space="preserve">                   </w:t>
            </w:r>
            <w:r w:rsidRPr="00BA750A">
              <w:rPr>
                <w:rFonts w:ascii="Times New Roman" w:hAnsi="Times New Roman"/>
                <w:b/>
                <w:bCs/>
                <w:i w:val="0"/>
                <w:color w:val="000000" w:themeColor="text1"/>
                <w:sz w:val="28"/>
                <w:szCs w:val="28"/>
              </w:rPr>
              <w:t>Độc lập  - Tự do  - Hạnh</w:t>
            </w:r>
            <w:r w:rsidRPr="00BA750A">
              <w:rPr>
                <w:rFonts w:ascii="Times New Roman" w:hAnsi="Times New Roman"/>
                <w:bCs/>
                <w:color w:val="000000" w:themeColor="text1"/>
                <w:sz w:val="28"/>
                <w:szCs w:val="28"/>
              </w:rPr>
              <w:t xml:space="preserve"> </w:t>
            </w:r>
            <w:r w:rsidRPr="00BA750A">
              <w:rPr>
                <w:rFonts w:ascii="Times New Roman" w:hAnsi="Times New Roman"/>
                <w:b/>
                <w:bCs/>
                <w:i w:val="0"/>
                <w:color w:val="000000" w:themeColor="text1"/>
                <w:sz w:val="28"/>
                <w:szCs w:val="28"/>
              </w:rPr>
              <w:t>phúc</w:t>
            </w:r>
          </w:p>
          <w:p w:rsidR="00CD7CC6" w:rsidRPr="00BA750A" w:rsidRDefault="00CD7CC6" w:rsidP="00CD7CC6">
            <w:pPr>
              <w:pStyle w:val="Heading4"/>
              <w:spacing w:before="0" w:line="240" w:lineRule="auto"/>
              <w:ind w:right="170"/>
              <w:jc w:val="center"/>
              <w:rPr>
                <w:rFonts w:ascii="Times New Roman" w:hAnsi="Times New Roman"/>
                <w:b/>
                <w:bCs/>
                <w:i w:val="0"/>
                <w:color w:val="000000" w:themeColor="text1"/>
                <w:szCs w:val="26"/>
              </w:rPr>
            </w:pPr>
          </w:p>
          <w:p w:rsidR="00CD7CC6" w:rsidRPr="00BA750A" w:rsidRDefault="00CD7CC6" w:rsidP="00CD7CC6">
            <w:pPr>
              <w:pStyle w:val="Heading4"/>
              <w:spacing w:before="0" w:line="240" w:lineRule="auto"/>
              <w:ind w:right="170"/>
              <w:jc w:val="center"/>
              <w:rPr>
                <w:rFonts w:ascii="Times New Roman" w:hAnsi="Times New Roman"/>
                <w:b/>
                <w:bCs/>
                <w:i w:val="0"/>
                <w:color w:val="000000" w:themeColor="text1"/>
                <w:szCs w:val="26"/>
              </w:rPr>
            </w:pPr>
          </w:p>
          <w:p w:rsidR="00CD7CC6" w:rsidRPr="00BA750A" w:rsidRDefault="00CD7CC6" w:rsidP="00CD7CC6">
            <w:pPr>
              <w:tabs>
                <w:tab w:val="left" w:pos="5280"/>
              </w:tabs>
              <w:spacing w:after="0" w:line="240" w:lineRule="auto"/>
              <w:rPr>
                <w:bCs/>
                <w:i/>
                <w:color w:val="000000" w:themeColor="text1"/>
                <w:sz w:val="26"/>
                <w:szCs w:val="26"/>
              </w:rPr>
            </w:pPr>
            <w:r w:rsidRPr="00BA750A">
              <w:rPr>
                <w:color w:val="000000" w:themeColor="text1"/>
                <w:sz w:val="26"/>
                <w:szCs w:val="26"/>
              </w:rPr>
              <w:t xml:space="preserve">      </w:t>
            </w:r>
            <w:r w:rsidRPr="00BA750A">
              <w:rPr>
                <w:i/>
                <w:iCs/>
                <w:color w:val="000000" w:themeColor="text1"/>
                <w:sz w:val="26"/>
                <w:szCs w:val="26"/>
              </w:rPr>
              <w:t>Phan Rang-Tháp Chàm,</w:t>
            </w:r>
            <w:r w:rsidRPr="00BA750A">
              <w:rPr>
                <w:bCs/>
                <w:i/>
                <w:iCs/>
                <w:color w:val="000000" w:themeColor="text1"/>
                <w:sz w:val="26"/>
                <w:szCs w:val="26"/>
              </w:rPr>
              <w:t xml:space="preserve"> </w:t>
            </w:r>
            <w:r w:rsidR="008609D3" w:rsidRPr="00BA750A">
              <w:rPr>
                <w:bCs/>
                <w:i/>
                <w:color w:val="000000" w:themeColor="text1"/>
                <w:sz w:val="26"/>
                <w:szCs w:val="26"/>
              </w:rPr>
              <w:t xml:space="preserve">ngày 06 tháng 02 </w:t>
            </w:r>
            <w:r w:rsidRPr="00BA750A">
              <w:rPr>
                <w:bCs/>
                <w:i/>
                <w:color w:val="000000" w:themeColor="text1"/>
                <w:sz w:val="26"/>
                <w:szCs w:val="26"/>
              </w:rPr>
              <w:t>năm 2023</w:t>
            </w:r>
          </w:p>
          <w:p w:rsidR="00CD7CC6" w:rsidRPr="00BA750A" w:rsidRDefault="00CD7CC6" w:rsidP="00CD7CC6">
            <w:pPr>
              <w:tabs>
                <w:tab w:val="left" w:pos="5280"/>
              </w:tabs>
              <w:spacing w:after="0" w:line="240" w:lineRule="auto"/>
              <w:rPr>
                <w:bCs/>
                <w:i/>
                <w:color w:val="000000" w:themeColor="text1"/>
                <w:sz w:val="26"/>
                <w:szCs w:val="26"/>
              </w:rPr>
            </w:pPr>
          </w:p>
        </w:tc>
      </w:tr>
    </w:tbl>
    <w:p w:rsidR="005C57FB" w:rsidRPr="00BA750A" w:rsidRDefault="005C57FB" w:rsidP="005C57FB">
      <w:pPr>
        <w:spacing w:after="0" w:line="240" w:lineRule="auto"/>
        <w:ind w:firstLine="634"/>
        <w:jc w:val="center"/>
        <w:rPr>
          <w:rFonts w:eastAsia="SimSun" w:cs="Times New Roman"/>
          <w:b/>
          <w:color w:val="000000" w:themeColor="text1"/>
          <w:sz w:val="28"/>
          <w:szCs w:val="28"/>
          <w:lang w:val="vi-VN" w:eastAsia="zh-CN"/>
        </w:rPr>
      </w:pPr>
      <w:r w:rsidRPr="00BA750A">
        <w:rPr>
          <w:rFonts w:eastAsia="SimSun" w:cs="Times New Roman"/>
          <w:b/>
          <w:color w:val="000000" w:themeColor="text1"/>
          <w:sz w:val="28"/>
          <w:szCs w:val="28"/>
          <w:lang w:val="vi-VN" w:eastAsia="zh-CN"/>
        </w:rPr>
        <w:t>BÁO CÁO</w:t>
      </w:r>
    </w:p>
    <w:p w:rsidR="00A5021F" w:rsidRPr="00BA750A" w:rsidRDefault="005C57FB" w:rsidP="005C57FB">
      <w:pPr>
        <w:spacing w:after="0" w:line="240" w:lineRule="auto"/>
        <w:ind w:firstLine="634"/>
        <w:jc w:val="center"/>
        <w:rPr>
          <w:rFonts w:eastAsia="SimSun" w:cs="Times New Roman"/>
          <w:b/>
          <w:color w:val="000000" w:themeColor="text1"/>
          <w:sz w:val="28"/>
          <w:szCs w:val="28"/>
          <w:lang w:eastAsia="zh-CN"/>
        </w:rPr>
      </w:pPr>
      <w:r w:rsidRPr="00BA750A">
        <w:rPr>
          <w:rFonts w:eastAsia="SimSun" w:cs="Times New Roman"/>
          <w:b/>
          <w:color w:val="000000" w:themeColor="text1"/>
          <w:sz w:val="28"/>
          <w:szCs w:val="28"/>
          <w:lang w:val="vi-VN" w:eastAsia="zh-CN"/>
        </w:rPr>
        <w:t xml:space="preserve">Giám sát việc thực hiện chính sách, pháp luật về </w:t>
      </w:r>
      <w:r w:rsidRPr="00BA750A">
        <w:rPr>
          <w:rFonts w:eastAsia="SimSun" w:cs="Times New Roman"/>
          <w:b/>
          <w:color w:val="000000" w:themeColor="text1"/>
          <w:sz w:val="28"/>
          <w:szCs w:val="28"/>
          <w:lang w:eastAsia="zh-CN"/>
        </w:rPr>
        <w:t>G</w:t>
      </w:r>
      <w:r w:rsidRPr="00BA750A">
        <w:rPr>
          <w:rFonts w:eastAsia="SimSun" w:cs="Times New Roman"/>
          <w:b/>
          <w:color w:val="000000" w:themeColor="text1"/>
          <w:sz w:val="28"/>
          <w:szCs w:val="28"/>
          <w:lang w:val="vi-VN" w:eastAsia="zh-CN"/>
        </w:rPr>
        <w:t xml:space="preserve">iáo dục </w:t>
      </w:r>
    </w:p>
    <w:p w:rsidR="005C57FB" w:rsidRPr="00BA750A" w:rsidRDefault="005C57FB" w:rsidP="00A5021F">
      <w:pPr>
        <w:spacing w:after="0" w:line="240" w:lineRule="auto"/>
        <w:ind w:firstLine="634"/>
        <w:jc w:val="center"/>
        <w:rPr>
          <w:rFonts w:eastAsia="SimSun" w:cs="Times New Roman"/>
          <w:b/>
          <w:color w:val="000000" w:themeColor="text1"/>
          <w:sz w:val="28"/>
          <w:szCs w:val="28"/>
          <w:lang w:eastAsia="zh-CN"/>
        </w:rPr>
      </w:pPr>
      <w:r w:rsidRPr="00BA750A">
        <w:rPr>
          <w:rFonts w:eastAsia="SimSun" w:cs="Times New Roman"/>
          <w:b/>
          <w:color w:val="000000" w:themeColor="text1"/>
          <w:sz w:val="28"/>
          <w:szCs w:val="28"/>
          <w:lang w:val="vi-VN" w:eastAsia="zh-CN"/>
        </w:rPr>
        <w:t>tại</w:t>
      </w:r>
      <w:r w:rsidR="00A5021F" w:rsidRPr="00BA750A">
        <w:rPr>
          <w:rFonts w:eastAsia="SimSun" w:cs="Times New Roman"/>
          <w:b/>
          <w:color w:val="000000" w:themeColor="text1"/>
          <w:sz w:val="28"/>
          <w:szCs w:val="28"/>
          <w:lang w:eastAsia="zh-CN"/>
        </w:rPr>
        <w:t xml:space="preserve"> </w:t>
      </w:r>
      <w:r w:rsidRPr="00BA750A">
        <w:rPr>
          <w:rFonts w:eastAsia="SimSun" w:cs="Times New Roman"/>
          <w:b/>
          <w:color w:val="000000" w:themeColor="text1"/>
          <w:sz w:val="28"/>
          <w:szCs w:val="28"/>
          <w:lang w:eastAsia="zh-CN"/>
        </w:rPr>
        <w:t xml:space="preserve">Trường Tiểu học </w:t>
      </w:r>
      <w:r w:rsidR="00CD7CC6" w:rsidRPr="00BA750A">
        <w:rPr>
          <w:rFonts w:eastAsia="SimSun" w:cs="Times New Roman"/>
          <w:b/>
          <w:color w:val="000000" w:themeColor="text1"/>
          <w:sz w:val="28"/>
          <w:szCs w:val="28"/>
          <w:lang w:eastAsia="zh-CN"/>
        </w:rPr>
        <w:t>Đô Vinh 2</w:t>
      </w:r>
      <w:r w:rsidRPr="00BA750A">
        <w:rPr>
          <w:rFonts w:eastAsia="SimSun" w:cs="Times New Roman"/>
          <w:b/>
          <w:color w:val="000000" w:themeColor="text1"/>
          <w:sz w:val="28"/>
          <w:szCs w:val="28"/>
          <w:lang w:eastAsia="zh-CN"/>
        </w:rPr>
        <w:t xml:space="preserve">, </w:t>
      </w:r>
      <w:r w:rsidRPr="00BA750A">
        <w:rPr>
          <w:rFonts w:eastAsia="SimSun" w:cs="Times New Roman"/>
          <w:b/>
          <w:color w:val="000000" w:themeColor="text1"/>
          <w:sz w:val="28"/>
          <w:szCs w:val="28"/>
          <w:lang w:val="vi-VN" w:eastAsia="zh-CN"/>
        </w:rPr>
        <w:t>giai đoạn 2018 – 2022</w:t>
      </w:r>
    </w:p>
    <w:p w:rsidR="005C57FB" w:rsidRPr="00BA750A" w:rsidRDefault="008609D3" w:rsidP="005C57FB">
      <w:pPr>
        <w:spacing w:after="120"/>
        <w:ind w:firstLine="630"/>
        <w:jc w:val="both"/>
        <w:rPr>
          <w:rFonts w:eastAsia="SimSun" w:cs="Times New Roman"/>
          <w:color w:val="000000" w:themeColor="text1"/>
          <w:sz w:val="28"/>
          <w:szCs w:val="28"/>
          <w:lang w:eastAsia="zh-CN"/>
        </w:rPr>
      </w:pPr>
      <w:r w:rsidRPr="00BA750A">
        <w:rPr>
          <w:bCs/>
          <w:noProof/>
          <w:color w:val="000000" w:themeColor="text1"/>
          <w:sz w:val="26"/>
          <w:szCs w:val="26"/>
        </w:rPr>
        <mc:AlternateContent>
          <mc:Choice Requires="wps">
            <w:drawing>
              <wp:anchor distT="0" distB="0" distL="114300" distR="114300" simplePos="0" relativeHeight="251660288" behindDoc="0" locked="0" layoutInCell="1" allowOverlap="1" wp14:anchorId="7283AFBA" wp14:editId="40F95FF7">
                <wp:simplePos x="0" y="0"/>
                <wp:positionH relativeFrom="column">
                  <wp:posOffset>2781300</wp:posOffset>
                </wp:positionH>
                <wp:positionV relativeFrom="paragraph">
                  <wp:posOffset>25400</wp:posOffset>
                </wp:positionV>
                <wp:extent cx="914400" cy="0"/>
                <wp:effectExtent l="5080" t="8255" r="1397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E5C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pt" to="2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"/>
            </w:pict>
          </mc:Fallback>
        </mc:AlternateContent>
      </w:r>
    </w:p>
    <w:p w:rsidR="005C57FB" w:rsidRPr="00BA750A" w:rsidRDefault="00254B0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Thực hiện Kế hoạch số: 13/KH-ĐGS ngày 30/12/2022 của Đoàn Giám sát HĐND tỉnh </w:t>
      </w:r>
      <w:r w:rsidRPr="00BA750A">
        <w:rPr>
          <w:rFonts w:cs="Times New Roman"/>
          <w:bCs/>
          <w:color w:val="000000" w:themeColor="text1"/>
          <w:sz w:val="28"/>
          <w:szCs w:val="28"/>
        </w:rPr>
        <w:t>Ninh Thuận</w:t>
      </w:r>
      <w:r w:rsidRPr="00BA750A">
        <w:rPr>
          <w:rFonts w:eastAsia="SimSun" w:cs="Times New Roman"/>
          <w:color w:val="000000" w:themeColor="text1"/>
          <w:sz w:val="28"/>
          <w:szCs w:val="28"/>
          <w:lang w:eastAsia="zh-CN"/>
        </w:rPr>
        <w:t>_</w:t>
      </w:r>
      <w:r w:rsidRPr="00BA750A">
        <w:rPr>
          <w:rFonts w:cs="Times New Roman"/>
          <w:bCs/>
          <w:color w:val="000000" w:themeColor="text1"/>
          <w:sz w:val="28"/>
          <w:szCs w:val="28"/>
        </w:rPr>
        <w:t>Kế hoạch</w:t>
      </w:r>
      <w:r w:rsidRPr="00BA750A">
        <w:rPr>
          <w:bCs/>
          <w:color w:val="000000" w:themeColor="text1"/>
          <w:sz w:val="28"/>
          <w:szCs w:val="28"/>
        </w:rPr>
        <w:t xml:space="preserve"> </w:t>
      </w:r>
      <w:r w:rsidRPr="00BA750A">
        <w:rPr>
          <w:rFonts w:cs="Times New Roman"/>
          <w:bCs/>
          <w:color w:val="000000" w:themeColor="text1"/>
          <w:sz w:val="28"/>
          <w:szCs w:val="28"/>
        </w:rPr>
        <w:t>Giám sát chuyên đề của HĐND tỉnh về việc thực hiện chính sách, pháp luật về</w:t>
      </w:r>
      <w:r w:rsidRPr="00BA750A">
        <w:rPr>
          <w:bCs/>
          <w:color w:val="000000" w:themeColor="text1"/>
          <w:sz w:val="28"/>
          <w:szCs w:val="28"/>
        </w:rPr>
        <w:t xml:space="preserve"> </w:t>
      </w:r>
      <w:r w:rsidRPr="00BA750A">
        <w:rPr>
          <w:rFonts w:cs="Times New Roman"/>
          <w:bCs/>
          <w:color w:val="000000" w:themeColor="text1"/>
          <w:sz w:val="28"/>
          <w:szCs w:val="28"/>
        </w:rPr>
        <w:t>giáo dục tại cơ sở giáo dục thuộc tỉnh Ninh Thuận giai đoạn 2018-2022</w:t>
      </w:r>
      <w:r w:rsidR="005C57FB" w:rsidRPr="00BA750A">
        <w:rPr>
          <w:rFonts w:eastAsia="SimSun" w:cs="Times New Roman"/>
          <w:color w:val="000000" w:themeColor="text1"/>
          <w:sz w:val="28"/>
          <w:szCs w:val="28"/>
          <w:lang w:eastAsia="zh-CN"/>
        </w:rPr>
        <w:t xml:space="preserve">; </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rPr>
      </w:pPr>
      <w:r w:rsidRPr="00BA750A">
        <w:rPr>
          <w:rFonts w:eastAsia="Times New Roman" w:cs="Times New Roman"/>
          <w:color w:val="000000" w:themeColor="text1"/>
          <w:sz w:val="28"/>
          <w:szCs w:val="28"/>
        </w:rPr>
        <w:t xml:space="preserve">Trường Tiểu học </w:t>
      </w:r>
      <w:r w:rsidR="00254B0E" w:rsidRPr="00BA750A">
        <w:rPr>
          <w:rFonts w:eastAsia="Times New Roman" w:cs="Times New Roman"/>
          <w:color w:val="000000" w:themeColor="text1"/>
          <w:sz w:val="28"/>
          <w:szCs w:val="28"/>
        </w:rPr>
        <w:t>Đô Vinh 2</w:t>
      </w:r>
      <w:r w:rsidRPr="00BA750A">
        <w:rPr>
          <w:rFonts w:eastAsia="Times New Roman" w:cs="Times New Roman"/>
          <w:color w:val="000000" w:themeColor="text1"/>
          <w:sz w:val="28"/>
          <w:szCs w:val="28"/>
        </w:rPr>
        <w:t xml:space="preserve"> </w:t>
      </w:r>
      <w:r w:rsidRPr="00BA750A">
        <w:rPr>
          <w:rFonts w:eastAsia="Times New Roman" w:cs="Times New Roman"/>
          <w:color w:val="000000" w:themeColor="text1"/>
          <w:sz w:val="28"/>
          <w:szCs w:val="28"/>
          <w:lang w:eastAsia="vi-VN"/>
        </w:rPr>
        <w:t xml:space="preserve">báo cáo kết quả </w:t>
      </w:r>
      <w:r w:rsidR="00A5021F" w:rsidRPr="00BA750A">
        <w:rPr>
          <w:rFonts w:eastAsia="SimSun" w:cs="Times New Roman"/>
          <w:color w:val="000000" w:themeColor="text1"/>
          <w:sz w:val="28"/>
          <w:szCs w:val="28"/>
          <w:lang w:val="vi-VN" w:eastAsia="zh-CN"/>
        </w:rPr>
        <w:t>Giám sát việc</w:t>
      </w:r>
      <w:r w:rsidR="00A5021F" w:rsidRPr="00BA750A">
        <w:rPr>
          <w:rFonts w:eastAsia="Times New Roman" w:cs="Times New Roman"/>
          <w:color w:val="000000" w:themeColor="text1"/>
          <w:sz w:val="28"/>
          <w:szCs w:val="28"/>
        </w:rPr>
        <w:t xml:space="preserve"> </w:t>
      </w:r>
      <w:r w:rsidRPr="00BA750A">
        <w:rPr>
          <w:rFonts w:eastAsia="Times New Roman" w:cs="Times New Roman"/>
          <w:color w:val="000000" w:themeColor="text1"/>
          <w:sz w:val="28"/>
          <w:szCs w:val="28"/>
        </w:rPr>
        <w:t xml:space="preserve">thực hiện </w:t>
      </w:r>
      <w:r w:rsidR="00A5021F" w:rsidRPr="00BA750A">
        <w:rPr>
          <w:rFonts w:eastAsia="SimSun" w:cs="Times New Roman"/>
          <w:color w:val="000000" w:themeColor="text1"/>
          <w:sz w:val="28"/>
          <w:szCs w:val="28"/>
          <w:lang w:val="vi-VN" w:eastAsia="zh-CN"/>
        </w:rPr>
        <w:t xml:space="preserve">chính sách, pháp luật về </w:t>
      </w:r>
      <w:r w:rsidR="00A5021F" w:rsidRPr="00BA750A">
        <w:rPr>
          <w:rFonts w:eastAsia="SimSun" w:cs="Times New Roman"/>
          <w:color w:val="000000" w:themeColor="text1"/>
          <w:sz w:val="28"/>
          <w:szCs w:val="28"/>
          <w:lang w:eastAsia="zh-CN"/>
        </w:rPr>
        <w:t>G</w:t>
      </w:r>
      <w:r w:rsidR="00A5021F" w:rsidRPr="00BA750A">
        <w:rPr>
          <w:rFonts w:eastAsia="SimSun" w:cs="Times New Roman"/>
          <w:color w:val="000000" w:themeColor="text1"/>
          <w:sz w:val="28"/>
          <w:szCs w:val="28"/>
          <w:lang w:val="vi-VN" w:eastAsia="zh-CN"/>
        </w:rPr>
        <w:t xml:space="preserve">iáo dục </w:t>
      </w:r>
      <w:r w:rsidRPr="00BA750A">
        <w:rPr>
          <w:rFonts w:eastAsia="Times New Roman" w:cs="Times New Roman"/>
          <w:color w:val="000000" w:themeColor="text1"/>
          <w:sz w:val="28"/>
          <w:szCs w:val="28"/>
        </w:rPr>
        <w:t xml:space="preserve">giai đoạn 2018-2022 </w:t>
      </w:r>
      <w:r w:rsidRPr="00BA750A">
        <w:rPr>
          <w:rFonts w:eastAsia="Times New Roman" w:cs="Times New Roman"/>
          <w:color w:val="000000" w:themeColor="text1"/>
          <w:sz w:val="28"/>
          <w:szCs w:val="28"/>
          <w:lang w:val="vi-VN" w:eastAsia="vi-VN"/>
        </w:rPr>
        <w:t>với</w:t>
      </w:r>
      <w:r w:rsidR="00254B0E" w:rsidRPr="00BA750A">
        <w:rPr>
          <w:rFonts w:eastAsia="Times New Roman" w:cs="Times New Roman"/>
          <w:color w:val="000000" w:themeColor="text1"/>
          <w:sz w:val="28"/>
          <w:szCs w:val="28"/>
          <w:lang w:eastAsia="vi-VN"/>
        </w:rPr>
        <w:t xml:space="preserve"> các</w:t>
      </w:r>
      <w:r w:rsidRPr="00BA750A">
        <w:rPr>
          <w:rFonts w:eastAsia="Times New Roman" w:cs="Times New Roman"/>
          <w:color w:val="000000" w:themeColor="text1"/>
          <w:sz w:val="28"/>
          <w:szCs w:val="28"/>
          <w:lang w:val="vi-VN" w:eastAsia="vi-VN"/>
        </w:rPr>
        <w:t xml:space="preserve"> nội dung như sau:</w:t>
      </w:r>
    </w:p>
    <w:p w:rsidR="00A44BE9" w:rsidRPr="00BA750A" w:rsidRDefault="00A44BE9"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val="vi-VN" w:eastAsia="zh-CN"/>
        </w:rPr>
        <w:t xml:space="preserve">I. ĐẶC ĐIỂM TÌNH HÌNH: </w:t>
      </w:r>
    </w:p>
    <w:p w:rsidR="005C57FB" w:rsidRPr="00BA750A" w:rsidRDefault="005C57FB" w:rsidP="00E444B1">
      <w:pPr>
        <w:spacing w:before="120" w:after="0" w:line="240" w:lineRule="auto"/>
        <w:ind w:firstLine="630"/>
        <w:jc w:val="both"/>
        <w:rPr>
          <w:bCs/>
          <w:noProof/>
          <w:color w:val="000000" w:themeColor="text1"/>
          <w:sz w:val="28"/>
          <w:szCs w:val="28"/>
        </w:rPr>
      </w:pPr>
      <w:r w:rsidRPr="00BA750A">
        <w:rPr>
          <w:noProof/>
          <w:color w:val="000000" w:themeColor="text1"/>
          <w:sz w:val="28"/>
          <w:szCs w:val="28"/>
        </w:rPr>
        <w:t xml:space="preserve">Trường </w:t>
      </w:r>
      <w:r w:rsidR="00AD13F2" w:rsidRPr="00BA750A">
        <w:rPr>
          <w:color w:val="000000" w:themeColor="text1"/>
          <w:sz w:val="28"/>
          <w:szCs w:val="28"/>
        </w:rPr>
        <w:t xml:space="preserve">Tiểu học Đô Vinh 2 </w:t>
      </w:r>
      <w:r w:rsidR="00AD13F2" w:rsidRPr="00BA750A">
        <w:rPr>
          <w:bCs/>
          <w:noProof/>
          <w:color w:val="000000" w:themeColor="text1"/>
          <w:sz w:val="28"/>
          <w:szCs w:val="28"/>
        </w:rPr>
        <w:t xml:space="preserve">thuộc phường Đô Vinh, thành phố </w:t>
      </w:r>
      <w:r w:rsidR="00AD13F2" w:rsidRPr="00BA750A">
        <w:rPr>
          <w:color w:val="000000" w:themeColor="text1"/>
          <w:sz w:val="28"/>
          <w:szCs w:val="28"/>
          <w:lang w:val="pt-BR"/>
        </w:rPr>
        <w:t>Phan</w:t>
      </w:r>
      <w:r w:rsidR="00AD13F2" w:rsidRPr="00BA750A">
        <w:rPr>
          <w:color w:val="000000" w:themeColor="text1"/>
          <w:sz w:val="28"/>
          <w:szCs w:val="28"/>
          <w:lang w:val="ru-RU"/>
        </w:rPr>
        <w:t xml:space="preserve"> </w:t>
      </w:r>
      <w:r w:rsidR="00AD13F2" w:rsidRPr="00BA750A">
        <w:rPr>
          <w:color w:val="000000" w:themeColor="text1"/>
          <w:sz w:val="28"/>
          <w:szCs w:val="28"/>
          <w:lang w:val="pt-BR"/>
        </w:rPr>
        <w:t xml:space="preserve">Rang </w:t>
      </w:r>
      <w:r w:rsidR="00AD13F2" w:rsidRPr="00BA750A">
        <w:rPr>
          <w:color w:val="000000" w:themeColor="text1"/>
          <w:sz w:val="28"/>
          <w:szCs w:val="28"/>
          <w:lang w:val="ru-RU"/>
        </w:rPr>
        <w:t>-</w:t>
      </w:r>
      <w:r w:rsidR="00AD13F2" w:rsidRPr="00BA750A">
        <w:rPr>
          <w:color w:val="000000" w:themeColor="text1"/>
          <w:sz w:val="28"/>
          <w:szCs w:val="28"/>
        </w:rPr>
        <w:t xml:space="preserve"> </w:t>
      </w:r>
      <w:r w:rsidR="00AD13F2" w:rsidRPr="00BA750A">
        <w:rPr>
          <w:color w:val="000000" w:themeColor="text1"/>
          <w:sz w:val="28"/>
          <w:szCs w:val="28"/>
          <w:lang w:val="pt-BR"/>
        </w:rPr>
        <w:t>Th</w:t>
      </w:r>
      <w:r w:rsidR="00AD13F2" w:rsidRPr="00BA750A">
        <w:rPr>
          <w:color w:val="000000" w:themeColor="text1"/>
          <w:sz w:val="28"/>
          <w:szCs w:val="28"/>
          <w:lang w:val="ru-RU"/>
        </w:rPr>
        <w:t>á</w:t>
      </w:r>
      <w:r w:rsidR="00AD13F2" w:rsidRPr="00BA750A">
        <w:rPr>
          <w:color w:val="000000" w:themeColor="text1"/>
          <w:sz w:val="28"/>
          <w:szCs w:val="28"/>
          <w:lang w:val="pt-BR"/>
        </w:rPr>
        <w:t>p</w:t>
      </w:r>
      <w:r w:rsidR="00AD13F2" w:rsidRPr="00BA750A">
        <w:rPr>
          <w:color w:val="000000" w:themeColor="text1"/>
          <w:sz w:val="28"/>
          <w:szCs w:val="28"/>
          <w:lang w:val="ru-RU"/>
        </w:rPr>
        <w:t xml:space="preserve"> </w:t>
      </w:r>
      <w:r w:rsidR="00AD13F2" w:rsidRPr="00BA750A">
        <w:rPr>
          <w:color w:val="000000" w:themeColor="text1"/>
          <w:sz w:val="28"/>
          <w:szCs w:val="28"/>
          <w:lang w:val="pt-BR"/>
        </w:rPr>
        <w:t>Ch</w:t>
      </w:r>
      <w:r w:rsidR="00AD13F2" w:rsidRPr="00BA750A">
        <w:rPr>
          <w:color w:val="000000" w:themeColor="text1"/>
          <w:sz w:val="28"/>
          <w:szCs w:val="28"/>
          <w:lang w:val="ru-RU"/>
        </w:rPr>
        <w:t>à</w:t>
      </w:r>
      <w:r w:rsidR="00AD13F2" w:rsidRPr="00BA750A">
        <w:rPr>
          <w:color w:val="000000" w:themeColor="text1"/>
          <w:sz w:val="28"/>
          <w:szCs w:val="28"/>
          <w:lang w:val="pt-BR"/>
        </w:rPr>
        <w:t>m,</w:t>
      </w:r>
      <w:r w:rsidR="00AD13F2" w:rsidRPr="00BA750A">
        <w:rPr>
          <w:color w:val="000000" w:themeColor="text1"/>
          <w:sz w:val="28"/>
          <w:szCs w:val="28"/>
          <w:lang w:val="ru-RU"/>
        </w:rPr>
        <w:t xml:space="preserve"> </w:t>
      </w:r>
      <w:r w:rsidR="00AD13F2" w:rsidRPr="00BA750A">
        <w:rPr>
          <w:rStyle w:val="Vnbnnidung3"/>
          <w:color w:val="000000" w:themeColor="text1"/>
          <w:sz w:val="28"/>
          <w:szCs w:val="28"/>
          <w:lang w:eastAsia="vi-VN"/>
        </w:rPr>
        <w:t>tỉnh Ninh Thuận.</w:t>
      </w:r>
      <w:r w:rsidR="00AD13F2" w:rsidRPr="00BA750A">
        <w:rPr>
          <w:rFonts w:eastAsia="SimSun" w:cs="Times New Roman"/>
          <w:b/>
          <w:color w:val="000000" w:themeColor="text1"/>
          <w:sz w:val="28"/>
          <w:szCs w:val="28"/>
          <w:lang w:eastAsia="zh-CN"/>
        </w:rPr>
        <w:t xml:space="preserve"> </w:t>
      </w:r>
      <w:r w:rsidR="00AD13F2" w:rsidRPr="00BA750A">
        <w:rPr>
          <w:rStyle w:val="Vnbnnidung3"/>
          <w:color w:val="000000" w:themeColor="text1"/>
          <w:sz w:val="28"/>
          <w:szCs w:val="28"/>
          <w:lang w:eastAsia="vi-VN"/>
        </w:rPr>
        <w:t>Trường có 01 cơ sở chính (địa chỉ: 24 Bác Ái, phường Đô Vinh) và thêm 01 điểm lẻ (địa chỉ: 1118, đường 21/8, phường Đô Vinh)</w:t>
      </w:r>
      <w:r w:rsidR="006B33A7" w:rsidRPr="00BA750A">
        <w:rPr>
          <w:rStyle w:val="Vnbnnidung3"/>
          <w:color w:val="000000" w:themeColor="text1"/>
          <w:sz w:val="28"/>
          <w:szCs w:val="28"/>
          <w:lang w:eastAsia="vi-VN"/>
        </w:rPr>
        <w:t>.</w:t>
      </w:r>
      <w:r w:rsidR="00AD13F2" w:rsidRPr="00BA750A">
        <w:rPr>
          <w:rStyle w:val="Vnbnnidung3"/>
          <w:color w:val="000000" w:themeColor="text1"/>
          <w:sz w:val="28"/>
          <w:szCs w:val="28"/>
          <w:lang w:eastAsia="vi-VN"/>
        </w:rPr>
        <w:t xml:space="preserve"> T</w:t>
      </w:r>
      <w:r w:rsidRPr="00BA750A">
        <w:rPr>
          <w:bCs/>
          <w:noProof/>
          <w:color w:val="000000" w:themeColor="text1"/>
          <w:sz w:val="28"/>
          <w:szCs w:val="28"/>
        </w:rPr>
        <w:t xml:space="preserve">rường được thành lập theo </w:t>
      </w:r>
      <w:r w:rsidR="00036B6A" w:rsidRPr="00BA750A">
        <w:rPr>
          <w:color w:val="000000" w:themeColor="text1"/>
          <w:sz w:val="28"/>
          <w:szCs w:val="28"/>
        </w:rPr>
        <w:t>Quyết định số 3325/QĐ-UBND ngày 16</w:t>
      </w:r>
      <w:r w:rsidR="00AD13F2" w:rsidRPr="00BA750A">
        <w:rPr>
          <w:color w:val="000000" w:themeColor="text1"/>
          <w:sz w:val="28"/>
          <w:szCs w:val="28"/>
        </w:rPr>
        <w:t>/8/</w:t>
      </w:r>
      <w:r w:rsidR="00036B6A" w:rsidRPr="00BA750A">
        <w:rPr>
          <w:color w:val="000000" w:themeColor="text1"/>
          <w:sz w:val="28"/>
          <w:szCs w:val="28"/>
        </w:rPr>
        <w:t xml:space="preserve">2022 của Chủ tịch </w:t>
      </w:r>
      <w:r w:rsidR="009C0955" w:rsidRPr="00BA750A">
        <w:rPr>
          <w:color w:val="000000" w:themeColor="text1"/>
          <w:sz w:val="28"/>
          <w:szCs w:val="28"/>
        </w:rPr>
        <w:t>UBND</w:t>
      </w:r>
      <w:r w:rsidR="00036B6A" w:rsidRPr="00BA750A">
        <w:rPr>
          <w:color w:val="000000" w:themeColor="text1"/>
          <w:sz w:val="28"/>
          <w:szCs w:val="28"/>
        </w:rPr>
        <w:t xml:space="preserve"> thành phố Phan Rang</w:t>
      </w:r>
      <w:r w:rsidR="00AE362B" w:rsidRPr="00BA750A">
        <w:rPr>
          <w:color w:val="000000" w:themeColor="text1"/>
          <w:sz w:val="28"/>
          <w:szCs w:val="28"/>
        </w:rPr>
        <w:t xml:space="preserve"> </w:t>
      </w:r>
      <w:r w:rsidR="00036B6A" w:rsidRPr="00BA750A">
        <w:rPr>
          <w:color w:val="000000" w:themeColor="text1"/>
          <w:sz w:val="28"/>
          <w:szCs w:val="28"/>
        </w:rPr>
        <w:t>-</w:t>
      </w:r>
      <w:r w:rsidR="00AE362B" w:rsidRPr="00BA750A">
        <w:rPr>
          <w:color w:val="000000" w:themeColor="text1"/>
          <w:sz w:val="28"/>
          <w:szCs w:val="28"/>
        </w:rPr>
        <w:t xml:space="preserve"> </w:t>
      </w:r>
      <w:r w:rsidR="00036B6A" w:rsidRPr="00BA750A">
        <w:rPr>
          <w:color w:val="000000" w:themeColor="text1"/>
          <w:sz w:val="28"/>
          <w:szCs w:val="28"/>
        </w:rPr>
        <w:t>Tháp Chàm về việc sáp nhập Trường Tiểu học Đô Vinh 3 và Trường Tiểu học Đô Vinh 2 thành Trường Tiểu học Đô Vinh 2</w:t>
      </w:r>
      <w:r w:rsidR="003D42E6" w:rsidRPr="00BA750A">
        <w:rPr>
          <w:color w:val="000000" w:themeColor="text1"/>
          <w:sz w:val="28"/>
          <w:szCs w:val="28"/>
        </w:rPr>
        <w:t>.</w:t>
      </w:r>
    </w:p>
    <w:p w:rsidR="005C57FB" w:rsidRPr="00BA750A" w:rsidRDefault="003D42E6" w:rsidP="00E444B1">
      <w:pPr>
        <w:spacing w:before="120" w:after="0" w:line="240" w:lineRule="auto"/>
        <w:ind w:firstLine="630"/>
        <w:contextualSpacing/>
        <w:jc w:val="both"/>
        <w:rPr>
          <w:rFonts w:eastAsia="Times New Roman" w:cs="Times New Roman"/>
          <w:b/>
          <w:bCs/>
          <w:color w:val="000000" w:themeColor="text1"/>
          <w:sz w:val="28"/>
          <w:szCs w:val="28"/>
          <w:lang w:val="nl-NL"/>
        </w:rPr>
      </w:pPr>
      <w:r w:rsidRPr="00BA750A">
        <w:rPr>
          <w:rFonts w:eastAsia="Times New Roman" w:cs="Times New Roman"/>
          <w:b/>
          <w:bCs/>
          <w:color w:val="000000" w:themeColor="text1"/>
          <w:sz w:val="28"/>
          <w:szCs w:val="28"/>
          <w:lang w:val="nl-NL"/>
        </w:rPr>
        <w:t xml:space="preserve">1. </w:t>
      </w:r>
      <w:r w:rsidR="005C57FB" w:rsidRPr="00BA750A">
        <w:rPr>
          <w:rFonts w:eastAsia="Times New Roman" w:cs="Times New Roman"/>
          <w:b/>
          <w:bCs/>
          <w:color w:val="000000" w:themeColor="text1"/>
          <w:sz w:val="28"/>
          <w:szCs w:val="28"/>
          <w:lang w:val="nl-NL"/>
        </w:rPr>
        <w:t>Thuận lợi:</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nl-NL"/>
        </w:rPr>
      </w:pPr>
      <w:r w:rsidRPr="00BA750A">
        <w:rPr>
          <w:rFonts w:eastAsia="Times New Roman" w:cs="Times New Roman"/>
          <w:color w:val="000000" w:themeColor="text1"/>
          <w:sz w:val="28"/>
          <w:szCs w:val="28"/>
          <w:lang w:val="nl-NL"/>
        </w:rPr>
        <w:t>- Tập thể cán bộ quản lý, giáo viên, công nhân viên (CBQL-GV-NV) đều đạt trình độ chuẩn, có lòng nhiệt tình, yêu nghề, nhận thức chính trị tốt. Đây là điều kiện tốt để thực hiện đổi mới trong quá trình giảng dạy, thực hiện các cuộc vận động hiệu quả. Đội ngũ CBQL-GV-NV đều có trách nhiệm cao trong công việc tạo điều kiện thuận lợi cho trường thực hiện tốt nhiệm vụ chính trị của ngành.</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nl-NL"/>
        </w:rPr>
      </w:pPr>
      <w:r w:rsidRPr="00BA750A">
        <w:rPr>
          <w:rFonts w:eastAsia="Times New Roman" w:cs="Times New Roman"/>
          <w:color w:val="000000" w:themeColor="text1"/>
          <w:sz w:val="28"/>
          <w:szCs w:val="28"/>
          <w:lang w:val="nl-NL"/>
        </w:rPr>
        <w:t xml:space="preserve">- Trường luôn nhận được sự quan tâm của Đảng ủy, chính quyền địa phương và các ban ngành đoàn thể và </w:t>
      </w:r>
      <w:r w:rsidRPr="00BA750A">
        <w:rPr>
          <w:rFonts w:eastAsia="Times New Roman" w:cs="Times New Roman"/>
          <w:color w:val="000000" w:themeColor="text1"/>
          <w:sz w:val="28"/>
          <w:szCs w:val="28"/>
          <w:lang w:val="pt-BR"/>
        </w:rPr>
        <w:t>phụ huynh học sinh (PHHS)</w:t>
      </w:r>
      <w:r w:rsidRPr="00BA750A">
        <w:rPr>
          <w:rFonts w:eastAsia="Times New Roman" w:cs="Times New Roman"/>
          <w:color w:val="000000" w:themeColor="text1"/>
          <w:sz w:val="28"/>
          <w:szCs w:val="28"/>
          <w:lang w:val="nl-NL"/>
        </w:rPr>
        <w:t xml:space="preserve"> hỗ trợ nhiều mặt trong công tác xã hội hóa giáo dục.</w:t>
      </w:r>
    </w:p>
    <w:p w:rsidR="005C57FB" w:rsidRPr="00BA750A" w:rsidRDefault="005C57FB" w:rsidP="00E444B1">
      <w:pPr>
        <w:spacing w:before="120" w:after="0" w:line="240" w:lineRule="auto"/>
        <w:ind w:firstLine="630"/>
        <w:jc w:val="both"/>
        <w:rPr>
          <w:rFonts w:eastAsia="Times New Roman" w:cs="Times New Roman"/>
          <w:b/>
          <w:bCs/>
          <w:color w:val="000000" w:themeColor="text1"/>
          <w:sz w:val="28"/>
          <w:szCs w:val="28"/>
          <w:lang w:val="nl-NL"/>
        </w:rPr>
      </w:pPr>
      <w:r w:rsidRPr="00BA750A">
        <w:rPr>
          <w:rFonts w:eastAsia="Times New Roman" w:cs="Times New Roman"/>
          <w:b/>
          <w:color w:val="000000" w:themeColor="text1"/>
          <w:sz w:val="28"/>
          <w:szCs w:val="28"/>
          <w:lang w:val="nl-NL"/>
        </w:rPr>
        <w:t>2.</w:t>
      </w:r>
      <w:r w:rsidRPr="00BA750A">
        <w:rPr>
          <w:rFonts w:eastAsia="Times New Roman" w:cs="Times New Roman"/>
          <w:color w:val="000000" w:themeColor="text1"/>
          <w:sz w:val="28"/>
          <w:szCs w:val="28"/>
          <w:lang w:val="nl-NL"/>
        </w:rPr>
        <w:t xml:space="preserve"> </w:t>
      </w:r>
      <w:r w:rsidRPr="00BA750A">
        <w:rPr>
          <w:rFonts w:eastAsia="Times New Roman" w:cs="Times New Roman"/>
          <w:b/>
          <w:bCs/>
          <w:color w:val="000000" w:themeColor="text1"/>
          <w:sz w:val="28"/>
          <w:szCs w:val="28"/>
          <w:lang w:val="nl-NL"/>
        </w:rPr>
        <w:t>Khó khăn:</w:t>
      </w:r>
    </w:p>
    <w:p w:rsidR="005C57FB" w:rsidRPr="00BA750A" w:rsidRDefault="00DF6CE4" w:rsidP="00E444B1">
      <w:pPr>
        <w:pStyle w:val="NormalWeb"/>
        <w:shd w:val="clear" w:color="auto" w:fill="FFFFFF"/>
        <w:spacing w:before="120" w:beforeAutospacing="0" w:after="0" w:afterAutospacing="0"/>
        <w:ind w:firstLine="720"/>
        <w:jc w:val="both"/>
        <w:rPr>
          <w:rFonts w:ascii="Times New Roman" w:hAnsi="Times New Roman"/>
          <w:color w:val="000000" w:themeColor="text1"/>
          <w:sz w:val="28"/>
          <w:szCs w:val="28"/>
          <w:lang w:val="en-US"/>
        </w:rPr>
      </w:pPr>
      <w:r w:rsidRPr="00BA750A">
        <w:rPr>
          <w:rFonts w:ascii="Times New Roman" w:hAnsi="Times New Roman"/>
          <w:color w:val="000000" w:themeColor="text1"/>
          <w:sz w:val="28"/>
          <w:szCs w:val="28"/>
          <w:lang w:val="en"/>
        </w:rPr>
        <w:t xml:space="preserve">Trường tiểu học Đô Vinh 2 (cơ sở 2) có 06 phòng học được xây dựng từ năm 1999: </w:t>
      </w:r>
      <w:r w:rsidRPr="00BA750A">
        <w:rPr>
          <w:rFonts w:ascii="Times New Roman" w:hAnsi="Times New Roman"/>
          <w:color w:val="000000" w:themeColor="text1"/>
          <w:sz w:val="28"/>
          <w:szCs w:val="28"/>
        </w:rPr>
        <w:t>Trong và bên ngoài phòng học đã quá lâu nên tường rất bẩn và cũ; nền gạch đã bị hỏng, cũ kỹ; cửa đi và cửa sổ bằng gỗ bị hư bản lề, chốt cửa, có một số tấm kính ở khung cửa sổ bị bể</w:t>
      </w:r>
      <w:r w:rsidR="006B33A7" w:rsidRPr="00BA750A">
        <w:rPr>
          <w:rFonts w:ascii="Times New Roman" w:hAnsi="Times New Roman"/>
          <w:color w:val="000000" w:themeColor="text1"/>
          <w:sz w:val="28"/>
          <w:szCs w:val="28"/>
        </w:rPr>
        <w:t>; mái bị thấm, dột</w:t>
      </w:r>
      <w:r w:rsidRPr="00BA750A">
        <w:rPr>
          <w:rFonts w:ascii="Times New Roman" w:hAnsi="Times New Roman"/>
          <w:color w:val="000000" w:themeColor="text1"/>
          <w:sz w:val="28"/>
          <w:szCs w:val="28"/>
        </w:rPr>
        <w:t>; nhà trường đã gia cố tạm thời để đảm bảo an toàn cho giáo viên và học sinh</w:t>
      </w:r>
      <w:r w:rsidR="006B33A7" w:rsidRPr="00BA750A">
        <w:rPr>
          <w:rFonts w:ascii="Times New Roman" w:hAnsi="Times New Roman"/>
          <w:color w:val="000000" w:themeColor="text1"/>
          <w:sz w:val="28"/>
          <w:szCs w:val="28"/>
          <w:lang w:val="en-US"/>
        </w:rPr>
        <w:t xml:space="preserve">. </w:t>
      </w:r>
      <w:r w:rsidR="006B33A7" w:rsidRPr="00BA750A">
        <w:rPr>
          <w:rFonts w:ascii="Times New Roman" w:hAnsi="Times New Roman"/>
          <w:color w:val="000000" w:themeColor="text1"/>
          <w:sz w:val="28"/>
          <w:szCs w:val="28"/>
          <w:lang w:val="nl-NL"/>
        </w:rPr>
        <w:t>H</w:t>
      </w:r>
      <w:r w:rsidR="005C57FB" w:rsidRPr="00BA750A">
        <w:rPr>
          <w:rFonts w:ascii="Times New Roman" w:hAnsi="Times New Roman"/>
          <w:color w:val="000000" w:themeColor="text1"/>
          <w:sz w:val="28"/>
          <w:szCs w:val="28"/>
          <w:lang w:val="nl-NL"/>
        </w:rPr>
        <w:t>iệ</w:t>
      </w:r>
      <w:r w:rsidR="004B5D95" w:rsidRPr="00BA750A">
        <w:rPr>
          <w:rFonts w:ascii="Times New Roman" w:hAnsi="Times New Roman"/>
          <w:color w:val="000000" w:themeColor="text1"/>
          <w:sz w:val="28"/>
          <w:szCs w:val="28"/>
          <w:lang w:val="nl-NL"/>
        </w:rPr>
        <w:t xml:space="preserve">n tại nhà trường còn thiếu </w:t>
      </w:r>
      <w:r w:rsidR="00C758A2" w:rsidRPr="00BA750A">
        <w:rPr>
          <w:rFonts w:ascii="Times New Roman" w:hAnsi="Times New Roman"/>
          <w:color w:val="000000" w:themeColor="text1"/>
          <w:sz w:val="28"/>
          <w:szCs w:val="28"/>
          <w:lang w:val="nl-NL"/>
        </w:rPr>
        <w:t xml:space="preserve">phòng học, </w:t>
      </w:r>
      <w:r w:rsidR="004B5D95" w:rsidRPr="00BA750A">
        <w:rPr>
          <w:rFonts w:ascii="Times New Roman" w:hAnsi="Times New Roman"/>
          <w:color w:val="000000" w:themeColor="text1"/>
          <w:sz w:val="28"/>
          <w:szCs w:val="28"/>
          <w:lang w:val="nl-NL"/>
        </w:rPr>
        <w:t>khối</w:t>
      </w:r>
      <w:r w:rsidR="005C57FB" w:rsidRPr="00BA750A">
        <w:rPr>
          <w:rFonts w:ascii="Times New Roman" w:hAnsi="Times New Roman"/>
          <w:color w:val="000000" w:themeColor="text1"/>
          <w:sz w:val="28"/>
          <w:szCs w:val="28"/>
          <w:lang w:val="nl-NL"/>
        </w:rPr>
        <w:t xml:space="preserve"> phòng phục vụ học tập, </w:t>
      </w:r>
      <w:r w:rsidR="005C57FB" w:rsidRPr="00BA750A">
        <w:rPr>
          <w:rFonts w:ascii="Times New Roman" w:eastAsia="Calibri" w:hAnsi="Times New Roman"/>
          <w:color w:val="000000" w:themeColor="text1"/>
          <w:sz w:val="28"/>
          <w:szCs w:val="28"/>
        </w:rPr>
        <w:t xml:space="preserve">sân chơi, sân tập và nhà vệ sinh cũng </w:t>
      </w:r>
      <w:r w:rsidR="006B33A7" w:rsidRPr="00BA750A">
        <w:rPr>
          <w:rFonts w:ascii="Times New Roman" w:eastAsia="Calibri" w:hAnsi="Times New Roman"/>
          <w:color w:val="000000" w:themeColor="text1"/>
          <w:sz w:val="28"/>
          <w:szCs w:val="28"/>
          <w:lang w:val="en-US"/>
        </w:rPr>
        <w:t>chưa</w:t>
      </w:r>
      <w:r w:rsidR="005C57FB" w:rsidRPr="00BA750A">
        <w:rPr>
          <w:rFonts w:ascii="Times New Roman" w:eastAsia="Calibri" w:hAnsi="Times New Roman"/>
          <w:color w:val="000000" w:themeColor="text1"/>
          <w:sz w:val="28"/>
          <w:szCs w:val="28"/>
        </w:rPr>
        <w:t xml:space="preserve"> đảm bảo theo quy định.</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nl-NL"/>
        </w:rPr>
      </w:pPr>
      <w:r w:rsidRPr="00BA750A">
        <w:rPr>
          <w:rFonts w:eastAsia="Times New Roman" w:cs="Times New Roman"/>
          <w:color w:val="000000" w:themeColor="text1"/>
          <w:sz w:val="28"/>
          <w:szCs w:val="28"/>
          <w:lang w:val="nl-NL"/>
        </w:rPr>
        <w:lastRenderedPageBreak/>
        <w:t>- Việc đầu tư mua sắm thêm các trang thiết bị phục vụ cho dạy và học nhằm đáp ứng yêu cầu giáo dục trong giai đoạn mới tuy đã đ</w:t>
      </w:r>
      <w:r w:rsidRPr="00BA750A">
        <w:rPr>
          <w:rFonts w:eastAsia="Times New Roman" w:cs="Times New Roman"/>
          <w:color w:val="000000" w:themeColor="text1"/>
          <w:sz w:val="28"/>
          <w:szCs w:val="28"/>
          <w:lang w:val="vi-VN"/>
        </w:rPr>
        <w:t>ược</w:t>
      </w:r>
      <w:r w:rsidRPr="00BA750A">
        <w:rPr>
          <w:rFonts w:eastAsia="Times New Roman" w:cs="Times New Roman"/>
          <w:color w:val="000000" w:themeColor="text1"/>
          <w:sz w:val="28"/>
          <w:szCs w:val="28"/>
          <w:lang w:val="nl-NL"/>
        </w:rPr>
        <w:t xml:space="preserve"> chú ý nhưng vẫn còn hạn chế do nguồn kinh phí mua sắm ít.  </w:t>
      </w:r>
    </w:p>
    <w:p w:rsidR="00AC6F8E" w:rsidRPr="00BA750A" w:rsidRDefault="00AC6F8E" w:rsidP="00E444B1">
      <w:pPr>
        <w:spacing w:before="120" w:after="0" w:line="240" w:lineRule="auto"/>
        <w:ind w:firstLine="630"/>
        <w:jc w:val="both"/>
        <w:rPr>
          <w:rFonts w:eastAsia="Times New Roman" w:cs="Times New Roman"/>
          <w:b/>
          <w:color w:val="000000" w:themeColor="text1"/>
          <w:sz w:val="28"/>
          <w:szCs w:val="28"/>
          <w:lang w:val="vi-VN"/>
        </w:rPr>
      </w:pPr>
      <w:r w:rsidRPr="00BA750A">
        <w:rPr>
          <w:rFonts w:eastAsia="Times New Roman" w:cs="Times New Roman"/>
          <w:b/>
          <w:color w:val="000000" w:themeColor="text1"/>
          <w:sz w:val="28"/>
          <w:szCs w:val="28"/>
        </w:rPr>
        <w:t xml:space="preserve">3. </w:t>
      </w:r>
      <w:r w:rsidRPr="00BA750A">
        <w:rPr>
          <w:rFonts w:eastAsia="Times New Roman" w:cs="Times New Roman"/>
          <w:b/>
          <w:color w:val="000000" w:themeColor="text1"/>
          <w:sz w:val="28"/>
          <w:szCs w:val="28"/>
          <w:lang w:val="vi-VN"/>
        </w:rPr>
        <w:t>Thống kê số liệu:</w:t>
      </w:r>
    </w:p>
    <w:p w:rsidR="005306EA" w:rsidRPr="00BA750A" w:rsidRDefault="005306EA" w:rsidP="005306EA">
      <w:pPr>
        <w:spacing w:before="120" w:after="0" w:line="240" w:lineRule="auto"/>
        <w:ind w:firstLine="630"/>
        <w:jc w:val="both"/>
        <w:rPr>
          <w:rFonts w:eastAsia="SimSun" w:cs="Times New Roman"/>
          <w:color w:val="000000" w:themeColor="text1"/>
          <w:sz w:val="27"/>
          <w:szCs w:val="27"/>
          <w:lang w:eastAsia="zh-CN"/>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543"/>
        <w:gridCol w:w="1516"/>
        <w:gridCol w:w="1553"/>
        <w:gridCol w:w="1578"/>
        <w:gridCol w:w="1597"/>
      </w:tblGrid>
      <w:tr w:rsidR="00BA750A" w:rsidRPr="00BA750A" w:rsidTr="00897412">
        <w:trPr>
          <w:jc w:val="center"/>
        </w:trPr>
        <w:tc>
          <w:tcPr>
            <w:tcW w:w="2152" w:type="dxa"/>
            <w:tcBorders>
              <w:top w:val="single" w:sz="4" w:space="0" w:color="auto"/>
              <w:left w:val="single" w:sz="4" w:space="0" w:color="auto"/>
            </w:tcBorders>
            <w:shd w:val="clear" w:color="auto" w:fill="auto"/>
          </w:tcPr>
          <w:p w:rsidR="00AC6F8E" w:rsidRPr="00BA750A" w:rsidRDefault="00AC6F8E" w:rsidP="00D95B3B">
            <w:pPr>
              <w:spacing w:before="120" w:after="120"/>
              <w:ind w:firstLine="630"/>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Năm học</w:t>
            </w:r>
          </w:p>
        </w:tc>
        <w:tc>
          <w:tcPr>
            <w:tcW w:w="1543" w:type="dxa"/>
            <w:shd w:val="clear" w:color="auto" w:fill="auto"/>
          </w:tcPr>
          <w:p w:rsidR="00AC6F8E" w:rsidRPr="00BA750A" w:rsidRDefault="00AC6F8E" w:rsidP="00D95B3B">
            <w:pPr>
              <w:spacing w:before="120" w:after="120"/>
              <w:rPr>
                <w:rFonts w:eastAsia="SimSun" w:cs="Times New Roman"/>
                <w:b/>
                <w:bCs/>
                <w:color w:val="000000" w:themeColor="text1"/>
                <w:sz w:val="27"/>
                <w:szCs w:val="27"/>
                <w:lang w:val="vi-VN" w:eastAsia="zh-CN"/>
              </w:rPr>
            </w:pPr>
            <w:r w:rsidRPr="00BA750A">
              <w:rPr>
                <w:rFonts w:eastAsia="SimSun" w:cs="Times New Roman"/>
                <w:b/>
                <w:bCs/>
                <w:color w:val="000000" w:themeColor="text1"/>
                <w:sz w:val="27"/>
                <w:szCs w:val="27"/>
                <w:lang w:val="vi-VN" w:eastAsia="zh-CN"/>
              </w:rPr>
              <w:t>2018</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2019</w:t>
            </w:r>
          </w:p>
        </w:tc>
        <w:tc>
          <w:tcPr>
            <w:tcW w:w="1516" w:type="dxa"/>
            <w:shd w:val="clear" w:color="auto" w:fill="auto"/>
          </w:tcPr>
          <w:p w:rsidR="00AC6F8E" w:rsidRPr="00BA750A" w:rsidRDefault="00AC6F8E" w:rsidP="00D95B3B">
            <w:pPr>
              <w:spacing w:before="120" w:after="120"/>
              <w:rPr>
                <w:rFonts w:eastAsia="SimSun" w:cs="Times New Roman"/>
                <w:b/>
                <w:bCs/>
                <w:color w:val="000000" w:themeColor="text1"/>
                <w:sz w:val="27"/>
                <w:szCs w:val="27"/>
                <w:lang w:val="vi-VN" w:eastAsia="zh-CN"/>
              </w:rPr>
            </w:pPr>
            <w:r w:rsidRPr="00BA750A">
              <w:rPr>
                <w:rFonts w:eastAsia="SimSun" w:cs="Times New Roman"/>
                <w:b/>
                <w:bCs/>
                <w:color w:val="000000" w:themeColor="text1"/>
                <w:sz w:val="27"/>
                <w:szCs w:val="27"/>
                <w:lang w:val="vi-VN" w:eastAsia="zh-CN"/>
              </w:rPr>
              <w:t>2019</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2020</w:t>
            </w:r>
          </w:p>
        </w:tc>
        <w:tc>
          <w:tcPr>
            <w:tcW w:w="1553" w:type="dxa"/>
            <w:shd w:val="clear" w:color="auto" w:fill="auto"/>
          </w:tcPr>
          <w:p w:rsidR="00AC6F8E" w:rsidRPr="00BA750A" w:rsidRDefault="00AC6F8E" w:rsidP="00D95B3B">
            <w:pPr>
              <w:spacing w:before="120" w:after="120"/>
              <w:rPr>
                <w:rFonts w:eastAsia="SimSun" w:cs="Times New Roman"/>
                <w:b/>
                <w:bCs/>
                <w:color w:val="000000" w:themeColor="text1"/>
                <w:sz w:val="27"/>
                <w:szCs w:val="27"/>
                <w:lang w:val="vi-VN" w:eastAsia="zh-CN"/>
              </w:rPr>
            </w:pPr>
            <w:r w:rsidRPr="00BA750A">
              <w:rPr>
                <w:rFonts w:eastAsia="SimSun" w:cs="Times New Roman"/>
                <w:b/>
                <w:bCs/>
                <w:color w:val="000000" w:themeColor="text1"/>
                <w:sz w:val="27"/>
                <w:szCs w:val="27"/>
                <w:lang w:val="vi-VN" w:eastAsia="zh-CN"/>
              </w:rPr>
              <w:t>2020</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2021</w:t>
            </w:r>
          </w:p>
        </w:tc>
        <w:tc>
          <w:tcPr>
            <w:tcW w:w="1578" w:type="dxa"/>
          </w:tcPr>
          <w:p w:rsidR="00AC6F8E" w:rsidRPr="00BA750A" w:rsidRDefault="00AC6F8E" w:rsidP="00D95B3B">
            <w:pPr>
              <w:spacing w:before="120" w:after="120"/>
              <w:rPr>
                <w:rFonts w:eastAsia="SimSun" w:cs="Times New Roman"/>
                <w:b/>
                <w:bCs/>
                <w:color w:val="000000" w:themeColor="text1"/>
                <w:sz w:val="27"/>
                <w:szCs w:val="27"/>
                <w:lang w:val="vi-VN" w:eastAsia="zh-CN"/>
              </w:rPr>
            </w:pPr>
            <w:r w:rsidRPr="00BA750A">
              <w:rPr>
                <w:rFonts w:eastAsia="SimSun" w:cs="Times New Roman"/>
                <w:b/>
                <w:bCs/>
                <w:color w:val="000000" w:themeColor="text1"/>
                <w:sz w:val="27"/>
                <w:szCs w:val="27"/>
                <w:lang w:val="vi-VN" w:eastAsia="zh-CN"/>
              </w:rPr>
              <w:t>2021</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2022</w:t>
            </w:r>
          </w:p>
        </w:tc>
        <w:tc>
          <w:tcPr>
            <w:tcW w:w="1597" w:type="dxa"/>
            <w:shd w:val="clear" w:color="auto" w:fill="auto"/>
          </w:tcPr>
          <w:p w:rsidR="00AC6F8E" w:rsidRPr="00BA750A" w:rsidRDefault="00AC6F8E" w:rsidP="00D95B3B">
            <w:pPr>
              <w:spacing w:before="120" w:after="120"/>
              <w:rPr>
                <w:rFonts w:eastAsia="SimSun" w:cs="Times New Roman"/>
                <w:b/>
                <w:bCs/>
                <w:color w:val="000000" w:themeColor="text1"/>
                <w:sz w:val="27"/>
                <w:szCs w:val="27"/>
                <w:lang w:eastAsia="zh-CN"/>
              </w:rPr>
            </w:pPr>
            <w:r w:rsidRPr="00BA750A">
              <w:rPr>
                <w:rFonts w:eastAsia="SimSun" w:cs="Times New Roman"/>
                <w:b/>
                <w:bCs/>
                <w:color w:val="000000" w:themeColor="text1"/>
                <w:sz w:val="27"/>
                <w:szCs w:val="27"/>
                <w:lang w:val="vi-VN" w:eastAsia="zh-CN"/>
              </w:rPr>
              <w:t>202</w:t>
            </w:r>
            <w:r w:rsidRPr="00BA750A">
              <w:rPr>
                <w:rFonts w:eastAsia="SimSun" w:cs="Times New Roman"/>
                <w:b/>
                <w:bCs/>
                <w:color w:val="000000" w:themeColor="text1"/>
                <w:sz w:val="27"/>
                <w:szCs w:val="27"/>
                <w:lang w:eastAsia="zh-CN"/>
              </w:rPr>
              <w:t xml:space="preserve">2 </w:t>
            </w:r>
            <w:r w:rsidRPr="00BA750A">
              <w:rPr>
                <w:rFonts w:eastAsia="SimSun" w:cs="Times New Roman"/>
                <w:b/>
                <w:bCs/>
                <w:color w:val="000000" w:themeColor="text1"/>
                <w:sz w:val="27"/>
                <w:szCs w:val="27"/>
                <w:lang w:val="vi-VN" w:eastAsia="zh-CN"/>
              </w:rPr>
              <w:t>-</w:t>
            </w:r>
            <w:r w:rsidRPr="00BA750A">
              <w:rPr>
                <w:rFonts w:eastAsia="SimSun" w:cs="Times New Roman"/>
                <w:b/>
                <w:bCs/>
                <w:color w:val="000000" w:themeColor="text1"/>
                <w:sz w:val="27"/>
                <w:szCs w:val="27"/>
                <w:lang w:eastAsia="zh-CN"/>
              </w:rPr>
              <w:t xml:space="preserve"> </w:t>
            </w:r>
            <w:r w:rsidRPr="00BA750A">
              <w:rPr>
                <w:rFonts w:eastAsia="SimSun" w:cs="Times New Roman"/>
                <w:b/>
                <w:bCs/>
                <w:color w:val="000000" w:themeColor="text1"/>
                <w:sz w:val="27"/>
                <w:szCs w:val="27"/>
                <w:lang w:val="vi-VN" w:eastAsia="zh-CN"/>
              </w:rPr>
              <w:t>202</w:t>
            </w:r>
            <w:r w:rsidRPr="00BA750A">
              <w:rPr>
                <w:rFonts w:eastAsia="SimSun" w:cs="Times New Roman"/>
                <w:b/>
                <w:bCs/>
                <w:color w:val="000000" w:themeColor="text1"/>
                <w:sz w:val="27"/>
                <w:szCs w:val="27"/>
                <w:lang w:eastAsia="zh-CN"/>
              </w:rPr>
              <w:t>3</w:t>
            </w:r>
          </w:p>
        </w:tc>
      </w:tr>
      <w:tr w:rsidR="00BA750A" w:rsidRPr="00BA750A" w:rsidTr="00897412">
        <w:trPr>
          <w:jc w:val="center"/>
        </w:trPr>
        <w:tc>
          <w:tcPr>
            <w:tcW w:w="2152" w:type="dxa"/>
            <w:shd w:val="clear" w:color="auto" w:fill="auto"/>
          </w:tcPr>
          <w:p w:rsidR="00AC6F8E" w:rsidRPr="00BA750A" w:rsidRDefault="00AC6F8E" w:rsidP="00146E68">
            <w:pPr>
              <w:spacing w:after="120"/>
              <w:jc w:val="center"/>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 xml:space="preserve">Tổng số     </w:t>
            </w:r>
            <w:r w:rsidR="00146E68" w:rsidRPr="00BA750A">
              <w:rPr>
                <w:rFonts w:eastAsia="SimSun" w:cs="Times New Roman"/>
                <w:b/>
                <w:color w:val="000000" w:themeColor="text1"/>
                <w:sz w:val="27"/>
                <w:szCs w:val="27"/>
                <w:lang w:eastAsia="zh-CN"/>
              </w:rPr>
              <w:t xml:space="preserve">     </w:t>
            </w:r>
            <w:r w:rsidRPr="00BA750A">
              <w:rPr>
                <w:rFonts w:eastAsia="SimSun" w:cs="Times New Roman"/>
                <w:b/>
                <w:color w:val="000000" w:themeColor="text1"/>
                <w:sz w:val="27"/>
                <w:szCs w:val="27"/>
                <w:lang w:eastAsia="zh-CN"/>
              </w:rPr>
              <w:t>CB</w:t>
            </w:r>
            <w:r w:rsidR="00146E68" w:rsidRPr="00BA750A">
              <w:rPr>
                <w:rFonts w:eastAsia="SimSun" w:cs="Times New Roman"/>
                <w:b/>
                <w:color w:val="000000" w:themeColor="text1"/>
                <w:sz w:val="27"/>
                <w:szCs w:val="27"/>
                <w:lang w:eastAsia="zh-CN"/>
              </w:rPr>
              <w:t>-</w:t>
            </w:r>
            <w:r w:rsidRPr="00BA750A">
              <w:rPr>
                <w:rFonts w:eastAsia="SimSun" w:cs="Times New Roman"/>
                <w:b/>
                <w:color w:val="000000" w:themeColor="text1"/>
                <w:sz w:val="27"/>
                <w:szCs w:val="27"/>
                <w:lang w:eastAsia="zh-CN"/>
              </w:rPr>
              <w:t>GV</w:t>
            </w:r>
            <w:r w:rsidR="00146E68" w:rsidRPr="00BA750A">
              <w:rPr>
                <w:rFonts w:eastAsia="SimSun" w:cs="Times New Roman"/>
                <w:b/>
                <w:color w:val="000000" w:themeColor="text1"/>
                <w:sz w:val="27"/>
                <w:szCs w:val="27"/>
                <w:lang w:eastAsia="zh-CN"/>
              </w:rPr>
              <w:t>-</w:t>
            </w:r>
            <w:r w:rsidRPr="00BA750A">
              <w:rPr>
                <w:rFonts w:eastAsia="SimSun" w:cs="Times New Roman"/>
                <w:b/>
                <w:color w:val="000000" w:themeColor="text1"/>
                <w:sz w:val="27"/>
                <w:szCs w:val="27"/>
                <w:lang w:eastAsia="zh-CN"/>
              </w:rPr>
              <w:t>NV</w:t>
            </w:r>
          </w:p>
        </w:tc>
        <w:tc>
          <w:tcPr>
            <w:tcW w:w="1543" w:type="dxa"/>
            <w:shd w:val="clear" w:color="auto" w:fill="auto"/>
          </w:tcPr>
          <w:p w:rsidR="00AC6F8E" w:rsidRPr="00BA750A" w:rsidRDefault="00AC6F8E" w:rsidP="004B5D95">
            <w:pPr>
              <w:spacing w:after="120"/>
              <w:ind w:hanging="153"/>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40</w:t>
            </w:r>
          </w:p>
        </w:tc>
        <w:tc>
          <w:tcPr>
            <w:tcW w:w="1516" w:type="dxa"/>
            <w:shd w:val="clear" w:color="auto" w:fill="auto"/>
          </w:tcPr>
          <w:p w:rsidR="00AC6F8E" w:rsidRPr="00BA750A" w:rsidRDefault="00AC6F8E" w:rsidP="00AC6F8E">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40</w:t>
            </w:r>
          </w:p>
        </w:tc>
        <w:tc>
          <w:tcPr>
            <w:tcW w:w="1553" w:type="dxa"/>
            <w:shd w:val="clear" w:color="auto" w:fill="auto"/>
          </w:tcPr>
          <w:p w:rsidR="00AC6F8E" w:rsidRPr="00BA750A" w:rsidRDefault="00AC6F8E" w:rsidP="00AC6F8E">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41</w:t>
            </w:r>
          </w:p>
        </w:tc>
        <w:tc>
          <w:tcPr>
            <w:tcW w:w="1578" w:type="dxa"/>
          </w:tcPr>
          <w:p w:rsidR="00AC6F8E" w:rsidRPr="00BA750A" w:rsidRDefault="00AC6F8E" w:rsidP="00AC6F8E">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41</w:t>
            </w:r>
          </w:p>
        </w:tc>
        <w:tc>
          <w:tcPr>
            <w:tcW w:w="1597" w:type="dxa"/>
            <w:shd w:val="clear" w:color="auto" w:fill="auto"/>
          </w:tcPr>
          <w:p w:rsidR="00AC6F8E" w:rsidRPr="00BA750A" w:rsidRDefault="00AC6F8E" w:rsidP="00AC6F8E">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37</w:t>
            </w:r>
          </w:p>
        </w:tc>
      </w:tr>
      <w:tr w:rsidR="00BA750A" w:rsidRPr="00BA750A" w:rsidTr="00897412">
        <w:trPr>
          <w:jc w:val="center"/>
        </w:trPr>
        <w:tc>
          <w:tcPr>
            <w:tcW w:w="2152" w:type="dxa"/>
            <w:shd w:val="clear" w:color="auto" w:fill="auto"/>
          </w:tcPr>
          <w:p w:rsidR="00AC6F8E" w:rsidRPr="00BA750A" w:rsidRDefault="00AC6F8E" w:rsidP="00897412">
            <w:pPr>
              <w:spacing w:after="120"/>
              <w:jc w:val="center"/>
              <w:rPr>
                <w:rFonts w:eastAsia="SimSun" w:cs="Times New Roman"/>
                <w:b/>
                <w:color w:val="000000" w:themeColor="text1"/>
                <w:sz w:val="27"/>
                <w:szCs w:val="27"/>
                <w:lang w:val="vi-VN" w:eastAsia="zh-CN"/>
              </w:rPr>
            </w:pPr>
            <w:r w:rsidRPr="00BA750A">
              <w:rPr>
                <w:rFonts w:eastAsia="SimSun" w:cs="Times New Roman"/>
                <w:b/>
                <w:color w:val="000000" w:themeColor="text1"/>
                <w:sz w:val="27"/>
                <w:szCs w:val="27"/>
                <w:lang w:val="vi-VN" w:eastAsia="zh-CN"/>
              </w:rPr>
              <w:t>Số lớp</w:t>
            </w:r>
          </w:p>
        </w:tc>
        <w:tc>
          <w:tcPr>
            <w:tcW w:w="1543" w:type="dxa"/>
            <w:shd w:val="clear" w:color="auto" w:fill="auto"/>
          </w:tcPr>
          <w:p w:rsidR="00AC6F8E" w:rsidRPr="00BA750A" w:rsidRDefault="00AC6F8E" w:rsidP="00146E68">
            <w:pPr>
              <w:spacing w:after="120"/>
              <w:ind w:hanging="11"/>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21</w:t>
            </w:r>
          </w:p>
        </w:tc>
        <w:tc>
          <w:tcPr>
            <w:tcW w:w="1516" w:type="dxa"/>
            <w:shd w:val="clear" w:color="auto" w:fill="auto"/>
          </w:tcPr>
          <w:p w:rsidR="00AC6F8E" w:rsidRPr="00BA750A" w:rsidRDefault="00AC6F8E" w:rsidP="00897412">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22</w:t>
            </w:r>
          </w:p>
        </w:tc>
        <w:tc>
          <w:tcPr>
            <w:tcW w:w="1553" w:type="dxa"/>
            <w:shd w:val="clear" w:color="auto" w:fill="auto"/>
          </w:tcPr>
          <w:p w:rsidR="00AC6F8E" w:rsidRPr="00BA750A" w:rsidRDefault="00AC6F8E" w:rsidP="00897412">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23</w:t>
            </w:r>
          </w:p>
        </w:tc>
        <w:tc>
          <w:tcPr>
            <w:tcW w:w="1578" w:type="dxa"/>
          </w:tcPr>
          <w:p w:rsidR="00AC6F8E" w:rsidRPr="00BA750A" w:rsidRDefault="00AC6F8E" w:rsidP="00897412">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24</w:t>
            </w:r>
          </w:p>
        </w:tc>
        <w:tc>
          <w:tcPr>
            <w:tcW w:w="1597" w:type="dxa"/>
            <w:shd w:val="clear" w:color="auto" w:fill="auto"/>
          </w:tcPr>
          <w:p w:rsidR="00AC6F8E" w:rsidRPr="00BA750A" w:rsidRDefault="00AC6F8E" w:rsidP="00897412">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22</w:t>
            </w:r>
          </w:p>
        </w:tc>
      </w:tr>
      <w:tr w:rsidR="00BA750A" w:rsidRPr="00BA750A" w:rsidTr="00897412">
        <w:trPr>
          <w:trHeight w:val="763"/>
          <w:jc w:val="center"/>
        </w:trPr>
        <w:tc>
          <w:tcPr>
            <w:tcW w:w="2152" w:type="dxa"/>
            <w:shd w:val="clear" w:color="auto" w:fill="auto"/>
          </w:tcPr>
          <w:p w:rsidR="00AC6F8E" w:rsidRPr="00BA750A" w:rsidRDefault="00AC6F8E" w:rsidP="00897412">
            <w:pPr>
              <w:spacing w:after="120"/>
              <w:jc w:val="center"/>
              <w:rPr>
                <w:rFonts w:eastAsia="SimSun" w:cs="Times New Roman"/>
                <w:b/>
                <w:color w:val="000000" w:themeColor="text1"/>
                <w:sz w:val="27"/>
                <w:szCs w:val="27"/>
                <w:lang w:val="vi-VN" w:eastAsia="zh-CN"/>
              </w:rPr>
            </w:pPr>
            <w:r w:rsidRPr="00BA750A">
              <w:rPr>
                <w:rFonts w:eastAsia="SimSun" w:cs="Times New Roman"/>
                <w:b/>
                <w:color w:val="000000" w:themeColor="text1"/>
                <w:sz w:val="27"/>
                <w:szCs w:val="27"/>
                <w:lang w:val="vi-VN" w:eastAsia="zh-CN"/>
              </w:rPr>
              <w:t>Số học sinh</w:t>
            </w:r>
          </w:p>
        </w:tc>
        <w:tc>
          <w:tcPr>
            <w:tcW w:w="1543" w:type="dxa"/>
            <w:shd w:val="clear" w:color="auto" w:fill="auto"/>
            <w:vAlign w:val="center"/>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641</w:t>
            </w:r>
          </w:p>
        </w:tc>
        <w:tc>
          <w:tcPr>
            <w:tcW w:w="1516" w:type="dxa"/>
            <w:shd w:val="clear" w:color="auto" w:fill="auto"/>
            <w:vAlign w:val="center"/>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654</w:t>
            </w:r>
          </w:p>
        </w:tc>
        <w:tc>
          <w:tcPr>
            <w:tcW w:w="1553" w:type="dxa"/>
            <w:shd w:val="clear" w:color="auto" w:fill="auto"/>
            <w:vAlign w:val="center"/>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650</w:t>
            </w:r>
          </w:p>
        </w:tc>
        <w:tc>
          <w:tcPr>
            <w:tcW w:w="1578" w:type="dxa"/>
            <w:vAlign w:val="center"/>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699</w:t>
            </w:r>
          </w:p>
        </w:tc>
        <w:tc>
          <w:tcPr>
            <w:tcW w:w="1597" w:type="dxa"/>
            <w:shd w:val="clear" w:color="auto" w:fill="auto"/>
            <w:vAlign w:val="center"/>
          </w:tcPr>
          <w:p w:rsidR="00AC6F8E" w:rsidRPr="00BA750A" w:rsidRDefault="00AC6F8E" w:rsidP="004B5D95">
            <w:pPr>
              <w:spacing w:after="120"/>
              <w:ind w:left="-106"/>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681</w:t>
            </w:r>
          </w:p>
        </w:tc>
      </w:tr>
      <w:tr w:rsidR="00BA750A" w:rsidRPr="00BA750A" w:rsidTr="00897412">
        <w:trPr>
          <w:jc w:val="center"/>
        </w:trPr>
        <w:tc>
          <w:tcPr>
            <w:tcW w:w="2152" w:type="dxa"/>
            <w:shd w:val="clear" w:color="auto" w:fill="auto"/>
          </w:tcPr>
          <w:p w:rsidR="00AC6F8E" w:rsidRPr="00BA750A" w:rsidRDefault="00AC6F8E" w:rsidP="00897412">
            <w:pPr>
              <w:spacing w:after="120"/>
              <w:jc w:val="center"/>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Số GV</w:t>
            </w:r>
          </w:p>
        </w:tc>
        <w:tc>
          <w:tcPr>
            <w:tcW w:w="1543"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29</w:t>
            </w:r>
          </w:p>
        </w:tc>
        <w:tc>
          <w:tcPr>
            <w:tcW w:w="1516"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30</w:t>
            </w:r>
          </w:p>
        </w:tc>
        <w:tc>
          <w:tcPr>
            <w:tcW w:w="1553"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32</w:t>
            </w:r>
          </w:p>
        </w:tc>
        <w:tc>
          <w:tcPr>
            <w:tcW w:w="1578" w:type="dxa"/>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32</w:t>
            </w:r>
          </w:p>
        </w:tc>
        <w:tc>
          <w:tcPr>
            <w:tcW w:w="1597" w:type="dxa"/>
            <w:shd w:val="clear" w:color="auto" w:fill="auto"/>
          </w:tcPr>
          <w:p w:rsidR="00AC6F8E" w:rsidRPr="00BA750A" w:rsidRDefault="00AC6F8E" w:rsidP="00897412">
            <w:pPr>
              <w:spacing w:after="120"/>
              <w:ind w:firstLine="630"/>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30</w:t>
            </w:r>
          </w:p>
        </w:tc>
      </w:tr>
      <w:tr w:rsidR="00BA750A" w:rsidRPr="00BA750A" w:rsidTr="009A0DFA">
        <w:trPr>
          <w:trHeight w:val="693"/>
          <w:jc w:val="center"/>
        </w:trPr>
        <w:tc>
          <w:tcPr>
            <w:tcW w:w="2152" w:type="dxa"/>
            <w:shd w:val="clear" w:color="auto" w:fill="auto"/>
          </w:tcPr>
          <w:p w:rsidR="00AC6F8E" w:rsidRPr="00BA750A" w:rsidRDefault="00AC6F8E" w:rsidP="00897412">
            <w:pPr>
              <w:spacing w:after="120"/>
              <w:jc w:val="center"/>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Tỉ lệ GV/lớp</w:t>
            </w:r>
          </w:p>
          <w:p w:rsidR="009A0DFA" w:rsidRPr="00BA750A" w:rsidRDefault="009A0DFA" w:rsidP="009A0DFA">
            <w:pPr>
              <w:spacing w:after="120"/>
              <w:rPr>
                <w:rFonts w:eastAsia="SimSun" w:cs="Times New Roman"/>
                <w:b/>
                <w:color w:val="000000" w:themeColor="text1"/>
                <w:sz w:val="27"/>
                <w:szCs w:val="27"/>
                <w:lang w:eastAsia="zh-CN"/>
              </w:rPr>
            </w:pPr>
          </w:p>
        </w:tc>
        <w:tc>
          <w:tcPr>
            <w:tcW w:w="1543"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29/21</w:t>
            </w:r>
          </w:p>
          <w:p w:rsidR="00AC6F8E" w:rsidRPr="00BA750A" w:rsidRDefault="00AC6F8E" w:rsidP="009A0DFA">
            <w:pPr>
              <w:spacing w:line="320" w:lineRule="exact"/>
              <w:jc w:val="center"/>
              <w:rPr>
                <w:color w:val="000000" w:themeColor="text1"/>
                <w:sz w:val="27"/>
                <w:szCs w:val="27"/>
                <w:lang w:val="pt-BR"/>
              </w:rPr>
            </w:pPr>
            <w:r w:rsidRPr="00BA750A">
              <w:rPr>
                <w:color w:val="000000" w:themeColor="text1"/>
                <w:sz w:val="27"/>
                <w:szCs w:val="27"/>
                <w:lang w:val="pt-BR"/>
              </w:rPr>
              <w:t>1,4</w:t>
            </w:r>
          </w:p>
        </w:tc>
        <w:tc>
          <w:tcPr>
            <w:tcW w:w="1516"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30/22</w:t>
            </w:r>
          </w:p>
          <w:p w:rsidR="00AC6F8E" w:rsidRPr="00BA750A" w:rsidRDefault="00AC6F8E" w:rsidP="009A0DFA">
            <w:pPr>
              <w:spacing w:line="320" w:lineRule="exact"/>
              <w:jc w:val="center"/>
              <w:rPr>
                <w:color w:val="000000" w:themeColor="text1"/>
                <w:sz w:val="27"/>
                <w:szCs w:val="27"/>
                <w:lang w:val="pt-BR"/>
              </w:rPr>
            </w:pPr>
            <w:r w:rsidRPr="00BA750A">
              <w:rPr>
                <w:color w:val="000000" w:themeColor="text1"/>
                <w:sz w:val="27"/>
                <w:szCs w:val="27"/>
                <w:lang w:val="pt-BR"/>
              </w:rPr>
              <w:t>1,4</w:t>
            </w:r>
          </w:p>
        </w:tc>
        <w:tc>
          <w:tcPr>
            <w:tcW w:w="1553" w:type="dxa"/>
            <w:shd w:val="clear" w:color="auto" w:fill="auto"/>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32/23</w:t>
            </w:r>
          </w:p>
          <w:p w:rsidR="00AC6F8E" w:rsidRPr="00BA750A" w:rsidRDefault="00AC6F8E" w:rsidP="009A0DFA">
            <w:pPr>
              <w:spacing w:line="320" w:lineRule="exact"/>
              <w:jc w:val="center"/>
              <w:rPr>
                <w:color w:val="000000" w:themeColor="text1"/>
                <w:sz w:val="27"/>
                <w:szCs w:val="27"/>
                <w:lang w:val="pt-BR"/>
              </w:rPr>
            </w:pPr>
            <w:r w:rsidRPr="00BA750A">
              <w:rPr>
                <w:color w:val="000000" w:themeColor="text1"/>
                <w:sz w:val="27"/>
                <w:szCs w:val="27"/>
                <w:lang w:val="pt-BR"/>
              </w:rPr>
              <w:t>1,4</w:t>
            </w:r>
          </w:p>
        </w:tc>
        <w:tc>
          <w:tcPr>
            <w:tcW w:w="1578" w:type="dxa"/>
          </w:tcPr>
          <w:p w:rsidR="00AC6F8E" w:rsidRPr="00BA750A" w:rsidRDefault="00AC6F8E" w:rsidP="00897412">
            <w:pPr>
              <w:spacing w:line="320" w:lineRule="exact"/>
              <w:jc w:val="center"/>
              <w:rPr>
                <w:color w:val="000000" w:themeColor="text1"/>
                <w:sz w:val="27"/>
                <w:szCs w:val="27"/>
                <w:lang w:val="pt-BR"/>
              </w:rPr>
            </w:pPr>
            <w:r w:rsidRPr="00BA750A">
              <w:rPr>
                <w:color w:val="000000" w:themeColor="text1"/>
                <w:sz w:val="27"/>
                <w:szCs w:val="27"/>
                <w:lang w:val="pt-BR"/>
              </w:rPr>
              <w:t>32/24</w:t>
            </w:r>
          </w:p>
          <w:p w:rsidR="00AC6F8E" w:rsidRPr="00BA750A" w:rsidRDefault="00AC6F8E" w:rsidP="009A0DFA">
            <w:pPr>
              <w:spacing w:line="320" w:lineRule="exact"/>
              <w:jc w:val="center"/>
              <w:rPr>
                <w:color w:val="000000" w:themeColor="text1"/>
                <w:sz w:val="27"/>
                <w:szCs w:val="27"/>
                <w:lang w:val="pt-BR"/>
              </w:rPr>
            </w:pPr>
            <w:r w:rsidRPr="00BA750A">
              <w:rPr>
                <w:color w:val="000000" w:themeColor="text1"/>
                <w:sz w:val="27"/>
                <w:szCs w:val="27"/>
                <w:lang w:val="pt-BR"/>
              </w:rPr>
              <w:t>1,3</w:t>
            </w:r>
          </w:p>
        </w:tc>
        <w:tc>
          <w:tcPr>
            <w:tcW w:w="1597" w:type="dxa"/>
            <w:shd w:val="clear" w:color="auto" w:fill="auto"/>
          </w:tcPr>
          <w:p w:rsidR="00AC6F8E" w:rsidRPr="00BA750A" w:rsidRDefault="00AC6F8E" w:rsidP="00897412">
            <w:pPr>
              <w:spacing w:after="120"/>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30/22</w:t>
            </w:r>
          </w:p>
          <w:p w:rsidR="00AC6F8E" w:rsidRPr="00BA750A" w:rsidRDefault="00AC6F8E" w:rsidP="00897412">
            <w:pPr>
              <w:spacing w:after="120"/>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1,4</w:t>
            </w:r>
          </w:p>
        </w:tc>
      </w:tr>
      <w:tr w:rsidR="009D202B" w:rsidRPr="00BA750A" w:rsidTr="00897412">
        <w:trPr>
          <w:jc w:val="center"/>
        </w:trPr>
        <w:tc>
          <w:tcPr>
            <w:tcW w:w="2152" w:type="dxa"/>
            <w:shd w:val="clear" w:color="auto" w:fill="auto"/>
          </w:tcPr>
          <w:p w:rsidR="009D202B" w:rsidRPr="00BA750A" w:rsidRDefault="009D202B" w:rsidP="009D202B">
            <w:pPr>
              <w:spacing w:after="120"/>
              <w:jc w:val="center"/>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Tỉ lệ HS/lớp</w:t>
            </w:r>
          </w:p>
        </w:tc>
        <w:tc>
          <w:tcPr>
            <w:tcW w:w="1543" w:type="dxa"/>
            <w:shd w:val="clear" w:color="auto" w:fill="auto"/>
            <w:vAlign w:val="center"/>
          </w:tcPr>
          <w:p w:rsidR="009D202B" w:rsidRPr="00BA750A" w:rsidRDefault="009D202B" w:rsidP="00500600">
            <w:pPr>
              <w:jc w:val="center"/>
              <w:rPr>
                <w:color w:val="000000" w:themeColor="text1"/>
                <w:sz w:val="27"/>
                <w:szCs w:val="27"/>
                <w:lang w:val="pt-BR"/>
              </w:rPr>
            </w:pPr>
            <w:r w:rsidRPr="00BA750A">
              <w:rPr>
                <w:color w:val="000000" w:themeColor="text1"/>
                <w:sz w:val="27"/>
                <w:szCs w:val="27"/>
                <w:lang w:val="pt-BR"/>
              </w:rPr>
              <w:t>30</w:t>
            </w:r>
            <w:r w:rsidR="00500600" w:rsidRPr="00BA750A">
              <w:rPr>
                <w:color w:val="000000" w:themeColor="text1"/>
                <w:sz w:val="27"/>
                <w:szCs w:val="27"/>
                <w:lang w:val="pt-BR"/>
              </w:rPr>
              <w:t>,</w:t>
            </w:r>
            <w:r w:rsidRPr="00BA750A">
              <w:rPr>
                <w:color w:val="000000" w:themeColor="text1"/>
                <w:sz w:val="27"/>
                <w:szCs w:val="27"/>
                <w:lang w:val="pt-BR"/>
              </w:rPr>
              <w:t>5</w:t>
            </w:r>
          </w:p>
        </w:tc>
        <w:tc>
          <w:tcPr>
            <w:tcW w:w="1516" w:type="dxa"/>
            <w:shd w:val="clear" w:color="auto" w:fill="auto"/>
            <w:vAlign w:val="center"/>
          </w:tcPr>
          <w:p w:rsidR="009D202B" w:rsidRPr="00BA750A" w:rsidRDefault="009D202B" w:rsidP="00500600">
            <w:pPr>
              <w:jc w:val="center"/>
              <w:rPr>
                <w:color w:val="000000" w:themeColor="text1"/>
                <w:sz w:val="27"/>
                <w:szCs w:val="27"/>
                <w:lang w:val="pt-BR"/>
              </w:rPr>
            </w:pPr>
            <w:r w:rsidRPr="00BA750A">
              <w:rPr>
                <w:color w:val="000000" w:themeColor="text1"/>
                <w:sz w:val="27"/>
                <w:szCs w:val="27"/>
                <w:lang w:val="pt-BR"/>
              </w:rPr>
              <w:t>29</w:t>
            </w:r>
            <w:r w:rsidR="00500600" w:rsidRPr="00BA750A">
              <w:rPr>
                <w:color w:val="000000" w:themeColor="text1"/>
                <w:sz w:val="27"/>
                <w:szCs w:val="27"/>
                <w:lang w:val="pt-BR"/>
              </w:rPr>
              <w:t>,</w:t>
            </w:r>
            <w:r w:rsidRPr="00BA750A">
              <w:rPr>
                <w:color w:val="000000" w:themeColor="text1"/>
                <w:sz w:val="27"/>
                <w:szCs w:val="27"/>
                <w:lang w:val="pt-BR"/>
              </w:rPr>
              <w:t>7</w:t>
            </w:r>
          </w:p>
        </w:tc>
        <w:tc>
          <w:tcPr>
            <w:tcW w:w="1553" w:type="dxa"/>
            <w:shd w:val="clear" w:color="auto" w:fill="auto"/>
            <w:vAlign w:val="center"/>
          </w:tcPr>
          <w:p w:rsidR="009D202B" w:rsidRPr="00BA750A" w:rsidRDefault="009D202B" w:rsidP="00500600">
            <w:pPr>
              <w:jc w:val="center"/>
              <w:rPr>
                <w:color w:val="000000" w:themeColor="text1"/>
                <w:sz w:val="27"/>
                <w:szCs w:val="27"/>
                <w:lang w:val="pt-BR"/>
              </w:rPr>
            </w:pPr>
            <w:r w:rsidRPr="00BA750A">
              <w:rPr>
                <w:color w:val="000000" w:themeColor="text1"/>
                <w:sz w:val="27"/>
                <w:szCs w:val="27"/>
                <w:lang w:val="pt-BR"/>
              </w:rPr>
              <w:t>28</w:t>
            </w:r>
            <w:r w:rsidR="00500600" w:rsidRPr="00BA750A">
              <w:rPr>
                <w:color w:val="000000" w:themeColor="text1"/>
                <w:sz w:val="27"/>
                <w:szCs w:val="27"/>
                <w:lang w:val="pt-BR"/>
              </w:rPr>
              <w:t>,</w:t>
            </w:r>
            <w:r w:rsidRPr="00BA750A">
              <w:rPr>
                <w:color w:val="000000" w:themeColor="text1"/>
                <w:sz w:val="27"/>
                <w:szCs w:val="27"/>
                <w:lang w:val="pt-BR"/>
              </w:rPr>
              <w:t>3</w:t>
            </w:r>
          </w:p>
        </w:tc>
        <w:tc>
          <w:tcPr>
            <w:tcW w:w="1578" w:type="dxa"/>
            <w:vAlign w:val="center"/>
          </w:tcPr>
          <w:p w:rsidR="009D202B" w:rsidRPr="00BA750A" w:rsidRDefault="009D202B" w:rsidP="00500600">
            <w:pPr>
              <w:jc w:val="center"/>
              <w:rPr>
                <w:color w:val="000000" w:themeColor="text1"/>
                <w:sz w:val="27"/>
                <w:szCs w:val="27"/>
                <w:lang w:val="pt-BR"/>
              </w:rPr>
            </w:pPr>
            <w:r w:rsidRPr="00BA750A">
              <w:rPr>
                <w:color w:val="000000" w:themeColor="text1"/>
                <w:sz w:val="27"/>
                <w:szCs w:val="27"/>
                <w:lang w:val="pt-BR"/>
              </w:rPr>
              <w:t>29</w:t>
            </w:r>
            <w:r w:rsidR="00500600" w:rsidRPr="00BA750A">
              <w:rPr>
                <w:color w:val="000000" w:themeColor="text1"/>
                <w:sz w:val="27"/>
                <w:szCs w:val="27"/>
                <w:lang w:val="pt-BR"/>
              </w:rPr>
              <w:t>,</w:t>
            </w:r>
            <w:r w:rsidRPr="00BA750A">
              <w:rPr>
                <w:color w:val="000000" w:themeColor="text1"/>
                <w:sz w:val="27"/>
                <w:szCs w:val="27"/>
                <w:lang w:val="pt-BR"/>
              </w:rPr>
              <w:t>1</w:t>
            </w:r>
          </w:p>
        </w:tc>
        <w:tc>
          <w:tcPr>
            <w:tcW w:w="1597" w:type="dxa"/>
            <w:shd w:val="clear" w:color="auto" w:fill="auto"/>
          </w:tcPr>
          <w:p w:rsidR="009D202B" w:rsidRPr="00BA750A" w:rsidRDefault="009D202B" w:rsidP="00500600">
            <w:pPr>
              <w:spacing w:after="120"/>
              <w:ind w:hanging="106"/>
              <w:jc w:val="center"/>
              <w:rPr>
                <w:rFonts w:eastAsia="SimSun" w:cs="Times New Roman"/>
                <w:color w:val="000000" w:themeColor="text1"/>
                <w:sz w:val="27"/>
                <w:szCs w:val="27"/>
                <w:lang w:eastAsia="zh-CN"/>
              </w:rPr>
            </w:pPr>
            <w:r w:rsidRPr="00BA750A">
              <w:rPr>
                <w:rFonts w:eastAsia="SimSun" w:cs="Times New Roman"/>
                <w:color w:val="000000" w:themeColor="text1"/>
                <w:sz w:val="27"/>
                <w:szCs w:val="27"/>
                <w:lang w:eastAsia="zh-CN"/>
              </w:rPr>
              <w:t>30</w:t>
            </w:r>
            <w:r w:rsidR="00500600" w:rsidRPr="00BA750A">
              <w:rPr>
                <w:rFonts w:eastAsia="SimSun" w:cs="Times New Roman"/>
                <w:color w:val="000000" w:themeColor="text1"/>
                <w:sz w:val="27"/>
                <w:szCs w:val="27"/>
                <w:lang w:eastAsia="zh-CN"/>
              </w:rPr>
              <w:t>,</w:t>
            </w:r>
            <w:r w:rsidRPr="00BA750A">
              <w:rPr>
                <w:rFonts w:eastAsia="SimSun" w:cs="Times New Roman"/>
                <w:color w:val="000000" w:themeColor="text1"/>
                <w:sz w:val="27"/>
                <w:szCs w:val="27"/>
                <w:lang w:eastAsia="zh-CN"/>
              </w:rPr>
              <w:t>9</w:t>
            </w:r>
          </w:p>
        </w:tc>
      </w:tr>
    </w:tbl>
    <w:p w:rsidR="00AC6F8E" w:rsidRPr="00BA750A" w:rsidRDefault="00AC6F8E" w:rsidP="005C57FB">
      <w:pPr>
        <w:spacing w:after="120"/>
        <w:ind w:firstLine="630"/>
        <w:jc w:val="both"/>
        <w:rPr>
          <w:rFonts w:eastAsia="Times New Roman" w:cs="Times New Roman"/>
          <w:color w:val="000000" w:themeColor="text1"/>
          <w:sz w:val="16"/>
          <w:szCs w:val="16"/>
          <w:lang w:val="nl-NL"/>
        </w:rPr>
      </w:pPr>
    </w:p>
    <w:p w:rsidR="005C57FB" w:rsidRPr="00BA750A" w:rsidRDefault="00A44BE9"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val="vi-VN" w:eastAsia="zh-CN"/>
        </w:rPr>
        <w:t>II. CÔNG TÁC LÃNH ĐẠO, CHỈ ĐẠO, ĐIỀU HÀNH TRIỂN KHAI THỰC HIỆN CHÍNH SÁCH PHÁP LUẬT TRONG CƠ SỞ GIÁO DỤC</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val="vi-VN" w:eastAsia="zh-CN"/>
        </w:rPr>
        <w:t xml:space="preserve">1. Việc ban hành các văn bản (cụ thể hóa, triển khai các chủ trương, chính sách, quy định pháp luật của Trung ương; triển khai, xây dựng cơ chế, chính sách của </w:t>
      </w:r>
      <w:r w:rsidRPr="00BA750A">
        <w:rPr>
          <w:rFonts w:eastAsia="SimSun" w:cs="Times New Roman"/>
          <w:b/>
          <w:i/>
          <w:color w:val="000000" w:themeColor="text1"/>
          <w:sz w:val="28"/>
          <w:szCs w:val="28"/>
          <w:lang w:eastAsia="zh-CN"/>
        </w:rPr>
        <w:t>T</w:t>
      </w:r>
      <w:r w:rsidRPr="00BA750A">
        <w:rPr>
          <w:rFonts w:eastAsia="SimSun" w:cs="Times New Roman"/>
          <w:b/>
          <w:i/>
          <w:color w:val="000000" w:themeColor="text1"/>
          <w:sz w:val="28"/>
          <w:szCs w:val="28"/>
          <w:lang w:val="vi-VN" w:eastAsia="zh-CN"/>
        </w:rPr>
        <w:t>ỉnh); kế hoạch triển khai, tổ chức thực hiện các chính sách giáo dục tại cơ sở giáo dục</w:t>
      </w:r>
      <w:r w:rsidRPr="00BA750A">
        <w:rPr>
          <w:rFonts w:eastAsia="SimSun" w:cs="Times New Roman"/>
          <w:b/>
          <w:i/>
          <w:color w:val="000000" w:themeColor="text1"/>
          <w:sz w:val="28"/>
          <w:szCs w:val="28"/>
          <w:lang w:eastAsia="zh-CN"/>
        </w:rPr>
        <w:t xml:space="preserve">. </w:t>
      </w:r>
    </w:p>
    <w:p w:rsidR="00897412" w:rsidRPr="00BA750A" w:rsidRDefault="00897412" w:rsidP="00E444B1">
      <w:pPr>
        <w:spacing w:before="120" w:after="0" w:line="240" w:lineRule="auto"/>
        <w:ind w:firstLine="720"/>
        <w:jc w:val="both"/>
        <w:rPr>
          <w:b/>
          <w:color w:val="000000" w:themeColor="text1"/>
          <w:sz w:val="28"/>
          <w:szCs w:val="28"/>
        </w:rPr>
      </w:pPr>
      <w:r w:rsidRPr="00BA750A">
        <w:rPr>
          <w:b/>
          <w:color w:val="000000" w:themeColor="text1"/>
          <w:sz w:val="28"/>
          <w:szCs w:val="28"/>
          <w:lang w:val="es-ES_tradnl"/>
        </w:rPr>
        <w:t>*</w:t>
      </w:r>
      <w:r w:rsidRPr="00BA750A">
        <w:rPr>
          <w:b/>
          <w:color w:val="000000" w:themeColor="text1"/>
          <w:sz w:val="28"/>
          <w:szCs w:val="28"/>
          <w:lang w:val="vi-VN"/>
        </w:rPr>
        <w:t xml:space="preserve"> Các văn bản của </w:t>
      </w:r>
      <w:r w:rsidRPr="00BA750A">
        <w:rPr>
          <w:b/>
          <w:color w:val="000000" w:themeColor="text1"/>
          <w:sz w:val="28"/>
          <w:szCs w:val="28"/>
          <w:lang w:val="es-ES_tradnl"/>
        </w:rPr>
        <w:t xml:space="preserve">Chính phủ và </w:t>
      </w:r>
      <w:r w:rsidRPr="00BA750A">
        <w:rPr>
          <w:b/>
          <w:color w:val="000000" w:themeColor="text1"/>
          <w:sz w:val="28"/>
          <w:szCs w:val="28"/>
          <w:lang w:val="vi-VN"/>
        </w:rPr>
        <w:t>Bộ GDĐT:</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vi-VN"/>
        </w:rPr>
        <w:t xml:space="preserve">- Chỉ thị số 1737/CT-BGDĐT ngày 15/5/2018 của Bộ trưởng Bộ </w:t>
      </w:r>
      <w:r w:rsidR="00E21318" w:rsidRPr="00BA750A">
        <w:rPr>
          <w:color w:val="000000" w:themeColor="text1"/>
          <w:sz w:val="28"/>
          <w:szCs w:val="28"/>
        </w:rPr>
        <w:t>Giáo dục và Đào tạo (</w:t>
      </w:r>
      <w:r w:rsidRPr="00BA750A">
        <w:rPr>
          <w:color w:val="000000" w:themeColor="text1"/>
          <w:sz w:val="28"/>
          <w:szCs w:val="28"/>
          <w:lang w:val="vi-VN"/>
        </w:rPr>
        <w:t>GDĐT</w:t>
      </w:r>
      <w:r w:rsidR="00E21318" w:rsidRPr="00BA750A">
        <w:rPr>
          <w:color w:val="000000" w:themeColor="text1"/>
          <w:sz w:val="28"/>
          <w:szCs w:val="28"/>
        </w:rPr>
        <w:t>)</w:t>
      </w:r>
      <w:r w:rsidRPr="00BA750A">
        <w:rPr>
          <w:color w:val="000000" w:themeColor="text1"/>
          <w:sz w:val="28"/>
          <w:szCs w:val="28"/>
          <w:lang w:val="vi-VN"/>
        </w:rPr>
        <w:t xml:space="preserve"> về tăng cường công tác quản lý và nâng cao đạo đức nhà giáo</w:t>
      </w:r>
      <w:r w:rsidRPr="00BA750A">
        <w:rPr>
          <w:color w:val="000000" w:themeColor="text1"/>
          <w:sz w:val="28"/>
          <w:szCs w:val="28"/>
        </w:rPr>
        <w:t>;</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rPr>
        <w:t xml:space="preserve">- Quyết định </w:t>
      </w:r>
      <w:r w:rsidR="00500600" w:rsidRPr="00BA750A">
        <w:rPr>
          <w:color w:val="000000" w:themeColor="text1"/>
          <w:sz w:val="28"/>
          <w:szCs w:val="28"/>
        </w:rPr>
        <w:t>số:</w:t>
      </w:r>
      <w:r w:rsidRPr="00BA750A">
        <w:rPr>
          <w:color w:val="000000" w:themeColor="text1"/>
          <w:sz w:val="28"/>
          <w:szCs w:val="28"/>
        </w:rPr>
        <w:t>1299/QĐ-TTg ngày 03</w:t>
      </w:r>
      <w:r w:rsidRPr="00BA750A">
        <w:rPr>
          <w:color w:val="000000" w:themeColor="text1"/>
          <w:sz w:val="28"/>
          <w:szCs w:val="28"/>
          <w:lang w:val="vi-VN"/>
        </w:rPr>
        <w:t>/</w:t>
      </w:r>
      <w:r w:rsidRPr="00BA750A">
        <w:rPr>
          <w:color w:val="000000" w:themeColor="text1"/>
          <w:sz w:val="28"/>
          <w:szCs w:val="28"/>
        </w:rPr>
        <w:t>10</w:t>
      </w:r>
      <w:r w:rsidRPr="00BA750A">
        <w:rPr>
          <w:color w:val="000000" w:themeColor="text1"/>
          <w:sz w:val="28"/>
          <w:szCs w:val="28"/>
          <w:lang w:val="vi-VN"/>
        </w:rPr>
        <w:t>/2018 của</w:t>
      </w:r>
      <w:r w:rsidRPr="00BA750A">
        <w:rPr>
          <w:color w:val="000000" w:themeColor="text1"/>
          <w:sz w:val="28"/>
          <w:szCs w:val="28"/>
        </w:rPr>
        <w:t xml:space="preserve"> Thủ tướng Chính phủ vế Quyết định Phê duyệt Đề án“Xây dựng văn hóa ứng xử trong trường học giai đoạn 2018-2025”;</w:t>
      </w:r>
    </w:p>
    <w:p w:rsidR="00897412" w:rsidRPr="00BA750A" w:rsidRDefault="00897412" w:rsidP="00E444B1">
      <w:pPr>
        <w:spacing w:before="120" w:after="0" w:line="240" w:lineRule="auto"/>
        <w:ind w:right="-23" w:firstLine="720"/>
        <w:jc w:val="both"/>
        <w:rPr>
          <w:color w:val="000000" w:themeColor="text1"/>
          <w:sz w:val="28"/>
          <w:szCs w:val="28"/>
        </w:rPr>
      </w:pPr>
      <w:r w:rsidRPr="00BA750A">
        <w:rPr>
          <w:color w:val="000000" w:themeColor="text1"/>
          <w:sz w:val="28"/>
          <w:szCs w:val="28"/>
        </w:rPr>
        <w:t xml:space="preserve">- </w:t>
      </w:r>
      <w:r w:rsidRPr="00BA750A">
        <w:rPr>
          <w:color w:val="000000" w:themeColor="text1"/>
          <w:sz w:val="28"/>
          <w:szCs w:val="28"/>
          <w:lang w:val="vi-VN"/>
        </w:rPr>
        <w:t xml:space="preserve">Thông tư </w:t>
      </w:r>
      <w:r w:rsidR="00500600" w:rsidRPr="00BA750A">
        <w:rPr>
          <w:color w:val="000000" w:themeColor="text1"/>
          <w:sz w:val="28"/>
          <w:szCs w:val="28"/>
        </w:rPr>
        <w:t xml:space="preserve">số: </w:t>
      </w:r>
      <w:r w:rsidRPr="00BA750A">
        <w:rPr>
          <w:color w:val="000000" w:themeColor="text1"/>
          <w:sz w:val="28"/>
          <w:szCs w:val="28"/>
        </w:rPr>
        <w:t>32/2018/TT-BGDĐT</w:t>
      </w:r>
      <w:r w:rsidRPr="00BA750A">
        <w:rPr>
          <w:color w:val="000000" w:themeColor="text1"/>
          <w:sz w:val="28"/>
          <w:szCs w:val="28"/>
          <w:lang w:val="vi-VN"/>
        </w:rPr>
        <w:t xml:space="preserve"> ngày </w:t>
      </w:r>
      <w:r w:rsidRPr="00BA750A">
        <w:rPr>
          <w:color w:val="000000" w:themeColor="text1"/>
          <w:sz w:val="28"/>
          <w:szCs w:val="28"/>
        </w:rPr>
        <w:t>26</w:t>
      </w:r>
      <w:r w:rsidRPr="00BA750A">
        <w:rPr>
          <w:color w:val="000000" w:themeColor="text1"/>
          <w:sz w:val="28"/>
          <w:szCs w:val="28"/>
          <w:lang w:val="vi-VN"/>
        </w:rPr>
        <w:t>/</w:t>
      </w:r>
      <w:r w:rsidRPr="00BA750A">
        <w:rPr>
          <w:color w:val="000000" w:themeColor="text1"/>
          <w:sz w:val="28"/>
          <w:szCs w:val="28"/>
        </w:rPr>
        <w:t>12</w:t>
      </w:r>
      <w:r w:rsidRPr="00BA750A">
        <w:rPr>
          <w:color w:val="000000" w:themeColor="text1"/>
          <w:sz w:val="28"/>
          <w:szCs w:val="28"/>
          <w:lang w:val="vi-VN"/>
        </w:rPr>
        <w:t>/20</w:t>
      </w:r>
      <w:r w:rsidRPr="00BA750A">
        <w:rPr>
          <w:color w:val="000000" w:themeColor="text1"/>
          <w:sz w:val="28"/>
          <w:szCs w:val="28"/>
        </w:rPr>
        <w:t>18</w:t>
      </w:r>
      <w:r w:rsidRPr="00BA750A">
        <w:rPr>
          <w:color w:val="000000" w:themeColor="text1"/>
          <w:sz w:val="28"/>
          <w:szCs w:val="28"/>
          <w:lang w:val="vi-VN"/>
        </w:rPr>
        <w:t xml:space="preserve"> của B</w:t>
      </w:r>
      <w:r w:rsidRPr="00BA750A">
        <w:rPr>
          <w:color w:val="000000" w:themeColor="text1"/>
          <w:sz w:val="28"/>
          <w:szCs w:val="28"/>
        </w:rPr>
        <w:t xml:space="preserve">ộ </w:t>
      </w:r>
      <w:r w:rsidRPr="00BA750A">
        <w:rPr>
          <w:color w:val="000000" w:themeColor="text1"/>
          <w:sz w:val="28"/>
          <w:szCs w:val="28"/>
          <w:lang w:val="vi-VN"/>
        </w:rPr>
        <w:t>GDĐT ban hành</w:t>
      </w:r>
      <w:r w:rsidRPr="00BA750A">
        <w:rPr>
          <w:color w:val="000000" w:themeColor="text1"/>
          <w:sz w:val="28"/>
          <w:szCs w:val="28"/>
        </w:rPr>
        <w:t xml:space="preserve"> Chương trình giáo dục phổ thông</w:t>
      </w:r>
      <w:r w:rsidR="00E21318" w:rsidRPr="00BA750A">
        <w:rPr>
          <w:color w:val="000000" w:themeColor="text1"/>
          <w:sz w:val="28"/>
          <w:szCs w:val="28"/>
        </w:rPr>
        <w:t xml:space="preserve"> (GDPT)</w:t>
      </w:r>
      <w:r w:rsidRPr="00BA750A">
        <w:rPr>
          <w:color w:val="000000" w:themeColor="text1"/>
          <w:sz w:val="28"/>
          <w:szCs w:val="28"/>
        </w:rPr>
        <w:t>; Công văn số</w:t>
      </w:r>
      <w:r w:rsidR="00500600" w:rsidRPr="00BA750A">
        <w:rPr>
          <w:color w:val="000000" w:themeColor="text1"/>
          <w:sz w:val="28"/>
          <w:szCs w:val="28"/>
        </w:rPr>
        <w:t xml:space="preserve">: </w:t>
      </w:r>
      <w:r w:rsidRPr="00BA750A">
        <w:rPr>
          <w:color w:val="000000" w:themeColor="text1"/>
          <w:sz w:val="28"/>
          <w:szCs w:val="28"/>
        </w:rPr>
        <w:t xml:space="preserve">344/BGDĐT-GDTrH ngày 24/01/2019 của Bộ GDĐT v/v hướng dẫn triển khai Chương trình </w:t>
      </w:r>
      <w:r w:rsidR="00E21318" w:rsidRPr="00BA750A">
        <w:rPr>
          <w:color w:val="000000" w:themeColor="text1"/>
          <w:sz w:val="28"/>
          <w:szCs w:val="28"/>
        </w:rPr>
        <w:t>GDPT</w:t>
      </w:r>
      <w:r w:rsidRPr="00BA750A">
        <w:rPr>
          <w:color w:val="000000" w:themeColor="text1"/>
          <w:sz w:val="28"/>
          <w:szCs w:val="28"/>
        </w:rPr>
        <w:t xml:space="preserve">; </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vi-VN"/>
        </w:rPr>
        <w:t>- Quyết định số</w:t>
      </w:r>
      <w:r w:rsidR="00500600" w:rsidRPr="00BA750A">
        <w:rPr>
          <w:color w:val="000000" w:themeColor="text1"/>
          <w:sz w:val="28"/>
          <w:szCs w:val="28"/>
        </w:rPr>
        <w:t>:</w:t>
      </w:r>
      <w:r w:rsidRPr="00BA750A">
        <w:rPr>
          <w:color w:val="000000" w:themeColor="text1"/>
          <w:sz w:val="28"/>
          <w:szCs w:val="28"/>
          <w:lang w:val="vi-VN"/>
        </w:rPr>
        <w:t xml:space="preserve">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w:t>
      </w:r>
      <w:r w:rsidRPr="00BA750A">
        <w:rPr>
          <w:color w:val="000000" w:themeColor="text1"/>
          <w:sz w:val="28"/>
          <w:szCs w:val="28"/>
        </w:rPr>
        <w:t>-</w:t>
      </w:r>
      <w:r w:rsidRPr="00BA750A">
        <w:rPr>
          <w:color w:val="000000" w:themeColor="text1"/>
          <w:sz w:val="28"/>
          <w:szCs w:val="28"/>
          <w:lang w:val="vi-VN"/>
        </w:rPr>
        <w:t xml:space="preserve"> 2025”;</w:t>
      </w:r>
    </w:p>
    <w:p w:rsidR="00897412" w:rsidRPr="00BA750A" w:rsidRDefault="00897412" w:rsidP="00E444B1">
      <w:pPr>
        <w:spacing w:before="120" w:after="0" w:line="240" w:lineRule="auto"/>
        <w:ind w:right="-23" w:firstLine="720"/>
        <w:jc w:val="both"/>
        <w:rPr>
          <w:color w:val="000000" w:themeColor="text1"/>
          <w:sz w:val="28"/>
          <w:szCs w:val="28"/>
        </w:rPr>
      </w:pPr>
      <w:r w:rsidRPr="00BA750A">
        <w:rPr>
          <w:color w:val="000000" w:themeColor="text1"/>
          <w:sz w:val="28"/>
          <w:szCs w:val="28"/>
        </w:rPr>
        <w:lastRenderedPageBreak/>
        <w:t>- Công văn số</w:t>
      </w:r>
      <w:r w:rsidR="00500600" w:rsidRPr="00BA750A">
        <w:rPr>
          <w:color w:val="000000" w:themeColor="text1"/>
          <w:sz w:val="28"/>
          <w:szCs w:val="28"/>
        </w:rPr>
        <w:t>:</w:t>
      </w:r>
      <w:r w:rsidRPr="00BA750A">
        <w:rPr>
          <w:color w:val="000000" w:themeColor="text1"/>
          <w:sz w:val="28"/>
          <w:szCs w:val="28"/>
        </w:rPr>
        <w:t xml:space="preserve"> 428/BGDĐT-CSVC ngày 30/01/2019 của Bộ GDĐT v/v thực hiện Đề án bảo đảm </w:t>
      </w:r>
      <w:r w:rsidR="00E21318" w:rsidRPr="00BA750A">
        <w:rPr>
          <w:color w:val="000000" w:themeColor="text1"/>
          <w:sz w:val="28"/>
          <w:szCs w:val="28"/>
        </w:rPr>
        <w:t>cơ sở vật chất (</w:t>
      </w:r>
      <w:r w:rsidRPr="00BA750A">
        <w:rPr>
          <w:color w:val="000000" w:themeColor="text1"/>
          <w:sz w:val="28"/>
          <w:szCs w:val="28"/>
        </w:rPr>
        <w:t>CSVC</w:t>
      </w:r>
      <w:r w:rsidR="00E21318" w:rsidRPr="00BA750A">
        <w:rPr>
          <w:color w:val="000000" w:themeColor="text1"/>
          <w:sz w:val="28"/>
          <w:szCs w:val="28"/>
        </w:rPr>
        <w:t>)</w:t>
      </w:r>
      <w:r w:rsidRPr="00BA750A">
        <w:rPr>
          <w:color w:val="000000" w:themeColor="text1"/>
          <w:sz w:val="28"/>
          <w:szCs w:val="28"/>
        </w:rPr>
        <w:t xml:space="preserve"> cho Chương trình giáo dục mầm non và giáo dục phổ thông giai đoạn 2017-2025; </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rPr>
        <w:t xml:space="preserve">- Thông tư </w:t>
      </w:r>
      <w:r w:rsidR="00500600" w:rsidRPr="00BA750A">
        <w:rPr>
          <w:color w:val="000000" w:themeColor="text1"/>
          <w:sz w:val="28"/>
          <w:szCs w:val="28"/>
        </w:rPr>
        <w:t xml:space="preserve">số: </w:t>
      </w:r>
      <w:r w:rsidRPr="00BA750A">
        <w:rPr>
          <w:color w:val="000000" w:themeColor="text1"/>
          <w:sz w:val="28"/>
          <w:szCs w:val="28"/>
        </w:rPr>
        <w:t xml:space="preserve">06/2019/TT-BGDĐT ngày 12/4/2019 của Bộ GDĐT_Thông tư Quy định Quy tắc ứng xử trong cơ sở giáo dục mầm non, cơ sở giáo dục phổ thông, cơ sở giáo dục thường xuyên; </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vi-VN"/>
        </w:rPr>
        <w:t>- Nghị quyết số</w:t>
      </w:r>
      <w:r w:rsidR="00500600" w:rsidRPr="00BA750A">
        <w:rPr>
          <w:color w:val="000000" w:themeColor="text1"/>
          <w:sz w:val="28"/>
          <w:szCs w:val="28"/>
        </w:rPr>
        <w:t>:</w:t>
      </w:r>
      <w:r w:rsidRPr="00BA750A">
        <w:rPr>
          <w:color w:val="000000" w:themeColor="text1"/>
          <w:sz w:val="28"/>
          <w:szCs w:val="28"/>
          <w:lang w:val="vi-VN"/>
        </w:rPr>
        <w:t xml:space="preserve"> 35/NQ-CP ngày 04/6/2019 của Chính phủ về tăng cường huy động các nguồn lực của xã hội đầu tư phát triển GDĐT giai đoạn 2019</w:t>
      </w:r>
      <w:r w:rsidRPr="00BA750A">
        <w:rPr>
          <w:color w:val="000000" w:themeColor="text1"/>
          <w:sz w:val="28"/>
          <w:szCs w:val="28"/>
        </w:rPr>
        <w:t>-</w:t>
      </w:r>
      <w:r w:rsidRPr="00BA750A">
        <w:rPr>
          <w:color w:val="000000" w:themeColor="text1"/>
          <w:sz w:val="28"/>
          <w:szCs w:val="28"/>
          <w:lang w:val="vi-VN"/>
        </w:rPr>
        <w:t>2025;</w:t>
      </w:r>
    </w:p>
    <w:p w:rsidR="00897412" w:rsidRPr="00BA750A" w:rsidRDefault="00897412" w:rsidP="00E444B1">
      <w:pPr>
        <w:spacing w:before="120" w:after="0" w:line="240" w:lineRule="auto"/>
        <w:ind w:right="-23" w:firstLine="720"/>
        <w:jc w:val="both"/>
        <w:rPr>
          <w:rStyle w:val="Vnbnnidung2"/>
          <w:rFonts w:eastAsiaTheme="minorHAnsi"/>
          <w:color w:val="000000" w:themeColor="text1"/>
          <w:sz w:val="28"/>
          <w:szCs w:val="28"/>
        </w:rPr>
      </w:pPr>
      <w:r w:rsidRPr="00BA750A">
        <w:rPr>
          <w:color w:val="000000" w:themeColor="text1"/>
          <w:sz w:val="28"/>
          <w:szCs w:val="28"/>
        </w:rPr>
        <w:t xml:space="preserve">- </w:t>
      </w:r>
      <w:r w:rsidRPr="00BA750A">
        <w:rPr>
          <w:rStyle w:val="Vnbnnidung2"/>
          <w:rFonts w:eastAsiaTheme="minorHAnsi"/>
          <w:color w:val="000000" w:themeColor="text1"/>
          <w:sz w:val="28"/>
          <w:szCs w:val="28"/>
        </w:rPr>
        <w:t xml:space="preserve">Công văn </w:t>
      </w:r>
      <w:r w:rsidR="00500600" w:rsidRPr="00BA750A">
        <w:rPr>
          <w:rStyle w:val="Vnbnnidung2"/>
          <w:rFonts w:eastAsiaTheme="minorHAnsi"/>
          <w:color w:val="000000" w:themeColor="text1"/>
          <w:sz w:val="28"/>
          <w:szCs w:val="28"/>
        </w:rPr>
        <w:t xml:space="preserve">số: </w:t>
      </w:r>
      <w:r w:rsidRPr="00BA750A">
        <w:rPr>
          <w:rStyle w:val="Vnbnnidung2"/>
          <w:rFonts w:eastAsiaTheme="minorHAnsi"/>
          <w:color w:val="000000" w:themeColor="text1"/>
          <w:sz w:val="28"/>
          <w:szCs w:val="28"/>
        </w:rPr>
        <w:t xml:space="preserve">3535/BGDDT-GDTH ngày 19/8/2019 </w:t>
      </w:r>
      <w:r w:rsidRPr="00BA750A">
        <w:rPr>
          <w:color w:val="000000" w:themeColor="text1"/>
          <w:sz w:val="28"/>
          <w:szCs w:val="28"/>
        </w:rPr>
        <w:t xml:space="preserve">của Bộ GDĐT </w:t>
      </w:r>
      <w:r w:rsidRPr="00BA750A">
        <w:rPr>
          <w:rStyle w:val="Vnbnnidung2"/>
          <w:rFonts w:eastAsiaTheme="minorHAnsi"/>
          <w:color w:val="000000" w:themeColor="text1"/>
          <w:sz w:val="28"/>
          <w:szCs w:val="28"/>
        </w:rPr>
        <w:t>“Hướng dẫn thực hiện nội dung trải nghiệm cấp tiểu học từ năm 2020-2021”;</w:t>
      </w:r>
    </w:p>
    <w:p w:rsidR="00897412" w:rsidRPr="00BA750A" w:rsidRDefault="00897412" w:rsidP="00E444B1">
      <w:pPr>
        <w:spacing w:before="120" w:after="0" w:line="240" w:lineRule="auto"/>
        <w:ind w:right="-23" w:firstLine="720"/>
        <w:jc w:val="both"/>
        <w:rPr>
          <w:color w:val="000000" w:themeColor="text1"/>
          <w:sz w:val="28"/>
          <w:szCs w:val="28"/>
        </w:rPr>
      </w:pPr>
      <w:r w:rsidRPr="00BA750A">
        <w:rPr>
          <w:rStyle w:val="Vnbnnidung2"/>
          <w:rFonts w:eastAsiaTheme="minorHAnsi"/>
          <w:color w:val="000000" w:themeColor="text1"/>
          <w:sz w:val="28"/>
          <w:szCs w:val="28"/>
        </w:rPr>
        <w:t>- Công văn số</w:t>
      </w:r>
      <w:r w:rsidR="00500600" w:rsidRPr="00BA750A">
        <w:rPr>
          <w:rStyle w:val="Vnbnnidung2"/>
          <w:rFonts w:eastAsiaTheme="minorHAnsi"/>
          <w:color w:val="000000" w:themeColor="text1"/>
          <w:sz w:val="28"/>
          <w:szCs w:val="28"/>
        </w:rPr>
        <w:t>:</w:t>
      </w:r>
      <w:r w:rsidRPr="00BA750A">
        <w:rPr>
          <w:rStyle w:val="Vnbnnidung2"/>
          <w:rFonts w:eastAsiaTheme="minorHAnsi"/>
          <w:color w:val="000000" w:themeColor="text1"/>
          <w:sz w:val="28"/>
          <w:szCs w:val="28"/>
        </w:rPr>
        <w:t xml:space="preserve"> 3539/BGDDT-GDTH ngày 19/8/2019 </w:t>
      </w:r>
      <w:r w:rsidRPr="00BA750A">
        <w:rPr>
          <w:color w:val="000000" w:themeColor="text1"/>
          <w:sz w:val="28"/>
          <w:szCs w:val="28"/>
        </w:rPr>
        <w:t xml:space="preserve">của Bộ GDĐT </w:t>
      </w:r>
      <w:r w:rsidRPr="00BA750A">
        <w:rPr>
          <w:rStyle w:val="Vnbnnidung2"/>
          <w:rFonts w:eastAsiaTheme="minorHAnsi"/>
          <w:color w:val="000000" w:themeColor="text1"/>
          <w:sz w:val="28"/>
          <w:szCs w:val="28"/>
        </w:rPr>
        <w:t xml:space="preserve">“Chuẩn bị điều kiện đảm bảo thực hiện dạy học môn Tin học” theo Chương trình </w:t>
      </w:r>
      <w:r w:rsidR="00E21318" w:rsidRPr="00BA750A">
        <w:rPr>
          <w:rStyle w:val="Vnbnnidung2"/>
          <w:rFonts w:eastAsiaTheme="minorHAnsi"/>
          <w:color w:val="000000" w:themeColor="text1"/>
          <w:sz w:val="28"/>
          <w:szCs w:val="28"/>
        </w:rPr>
        <w:t>GDPT</w:t>
      </w:r>
      <w:r w:rsidRPr="00BA750A">
        <w:rPr>
          <w:rStyle w:val="Vnbnnidung2"/>
          <w:rFonts w:eastAsiaTheme="minorHAnsi"/>
          <w:color w:val="000000" w:themeColor="text1"/>
          <w:sz w:val="28"/>
          <w:szCs w:val="28"/>
        </w:rPr>
        <w:t xml:space="preserve"> ban hành theo Thông tư số 32/2018/TT-BGDĐT ngày 26/12/2018 của Bộ trưởng Bộ </w:t>
      </w:r>
      <w:r w:rsidR="00E21318" w:rsidRPr="00BA750A">
        <w:rPr>
          <w:rStyle w:val="Vnbnnidung2"/>
          <w:rFonts w:eastAsiaTheme="minorHAnsi"/>
          <w:color w:val="000000" w:themeColor="text1"/>
          <w:sz w:val="28"/>
          <w:szCs w:val="28"/>
        </w:rPr>
        <w:t>GDĐT</w:t>
      </w:r>
      <w:r w:rsidRPr="00BA750A">
        <w:rPr>
          <w:rStyle w:val="Vnbnnidung2"/>
          <w:rFonts w:eastAsiaTheme="minorHAnsi"/>
          <w:color w:val="000000" w:themeColor="text1"/>
          <w:sz w:val="28"/>
          <w:szCs w:val="28"/>
        </w:rPr>
        <w:t>;</w:t>
      </w:r>
    </w:p>
    <w:p w:rsidR="00897412" w:rsidRPr="00BA750A" w:rsidRDefault="00897412" w:rsidP="00E444B1">
      <w:pPr>
        <w:pStyle w:val="Heading10"/>
        <w:keepNext/>
        <w:keepLines/>
        <w:shd w:val="clear" w:color="auto" w:fill="auto"/>
        <w:spacing w:before="120" w:after="0" w:line="240" w:lineRule="auto"/>
        <w:ind w:firstLine="720"/>
        <w:jc w:val="both"/>
        <w:rPr>
          <w:b w:val="0"/>
          <w:color w:val="000000" w:themeColor="text1"/>
        </w:rPr>
      </w:pPr>
      <w:r w:rsidRPr="00BA750A">
        <w:rPr>
          <w:b w:val="0"/>
          <w:color w:val="000000" w:themeColor="text1"/>
        </w:rPr>
        <w:t xml:space="preserve">- </w:t>
      </w:r>
      <w:r w:rsidRPr="00BA750A">
        <w:rPr>
          <w:b w:val="0"/>
          <w:color w:val="000000" w:themeColor="text1"/>
          <w:lang w:val="vi-VN"/>
        </w:rPr>
        <w:t>Thông tư</w:t>
      </w:r>
      <w:r w:rsidRPr="00BA750A">
        <w:rPr>
          <w:b w:val="0"/>
          <w:color w:val="000000" w:themeColor="text1"/>
        </w:rPr>
        <w:t xml:space="preserve"> </w:t>
      </w:r>
      <w:r w:rsidR="00500600" w:rsidRPr="00BA750A">
        <w:rPr>
          <w:b w:val="0"/>
          <w:color w:val="000000" w:themeColor="text1"/>
        </w:rPr>
        <w:t xml:space="preserve">số: </w:t>
      </w:r>
      <w:r w:rsidRPr="00BA750A">
        <w:rPr>
          <w:b w:val="0"/>
          <w:color w:val="000000" w:themeColor="text1"/>
        </w:rPr>
        <w:t>01/2020/TT-BGDĐT</w:t>
      </w:r>
      <w:r w:rsidRPr="00BA750A">
        <w:rPr>
          <w:b w:val="0"/>
          <w:color w:val="000000" w:themeColor="text1"/>
          <w:lang w:val="vi-VN"/>
        </w:rPr>
        <w:t xml:space="preserve"> ngày </w:t>
      </w:r>
      <w:r w:rsidRPr="00BA750A">
        <w:rPr>
          <w:b w:val="0"/>
          <w:color w:val="000000" w:themeColor="text1"/>
        </w:rPr>
        <w:t>30</w:t>
      </w:r>
      <w:r w:rsidRPr="00BA750A">
        <w:rPr>
          <w:b w:val="0"/>
          <w:color w:val="000000" w:themeColor="text1"/>
          <w:lang w:val="vi-VN"/>
        </w:rPr>
        <w:t>/</w:t>
      </w:r>
      <w:r w:rsidRPr="00BA750A">
        <w:rPr>
          <w:b w:val="0"/>
          <w:color w:val="000000" w:themeColor="text1"/>
        </w:rPr>
        <w:t>01</w:t>
      </w:r>
      <w:r w:rsidRPr="00BA750A">
        <w:rPr>
          <w:b w:val="0"/>
          <w:color w:val="000000" w:themeColor="text1"/>
          <w:lang w:val="vi-VN"/>
        </w:rPr>
        <w:t>/20</w:t>
      </w:r>
      <w:r w:rsidRPr="00BA750A">
        <w:rPr>
          <w:b w:val="0"/>
          <w:color w:val="000000" w:themeColor="text1"/>
        </w:rPr>
        <w:t>20</w:t>
      </w:r>
      <w:r w:rsidRPr="00BA750A">
        <w:rPr>
          <w:b w:val="0"/>
          <w:color w:val="000000" w:themeColor="text1"/>
          <w:lang w:val="vi-VN"/>
        </w:rPr>
        <w:t xml:space="preserve"> của B</w:t>
      </w:r>
      <w:r w:rsidRPr="00BA750A">
        <w:rPr>
          <w:b w:val="0"/>
          <w:color w:val="000000" w:themeColor="text1"/>
        </w:rPr>
        <w:t xml:space="preserve">ộ </w:t>
      </w:r>
      <w:r w:rsidRPr="00BA750A">
        <w:rPr>
          <w:b w:val="0"/>
          <w:color w:val="000000" w:themeColor="text1"/>
          <w:lang w:val="vi-VN"/>
        </w:rPr>
        <w:t>GDĐT</w:t>
      </w:r>
      <w:r w:rsidRPr="00BA750A">
        <w:rPr>
          <w:b w:val="0"/>
          <w:color w:val="000000" w:themeColor="text1"/>
        </w:rPr>
        <w:t>_Thông tư hướng dẫn việc lựa chọn sách giáo khoa trong cơ sở giáo dục phổ thông;</w:t>
      </w:r>
    </w:p>
    <w:p w:rsidR="00897412" w:rsidRPr="00BA750A" w:rsidRDefault="00897412" w:rsidP="00E444B1">
      <w:pPr>
        <w:spacing w:before="120" w:after="0" w:line="240" w:lineRule="auto"/>
        <w:ind w:firstLine="720"/>
        <w:jc w:val="both"/>
        <w:rPr>
          <w:color w:val="000000" w:themeColor="text1"/>
          <w:sz w:val="28"/>
          <w:szCs w:val="28"/>
        </w:rPr>
      </w:pPr>
      <w:r w:rsidRPr="00BA750A">
        <w:rPr>
          <w:rStyle w:val="fontstyle01"/>
          <w:color w:val="000000" w:themeColor="text1"/>
          <w:lang w:val="vi-VN"/>
        </w:rPr>
        <w:t>- Công văn số</w:t>
      </w:r>
      <w:r w:rsidR="00500600" w:rsidRPr="00BA750A">
        <w:rPr>
          <w:rStyle w:val="fontstyle01"/>
          <w:color w:val="000000" w:themeColor="text1"/>
        </w:rPr>
        <w:t>:</w:t>
      </w:r>
      <w:r w:rsidRPr="00BA750A">
        <w:rPr>
          <w:rStyle w:val="fontstyle01"/>
          <w:color w:val="000000" w:themeColor="text1"/>
          <w:lang w:val="vi-VN"/>
        </w:rPr>
        <w:t xml:space="preserve"> 1620/BGDĐT-KHTC ngày 11/5/2020 của</w:t>
      </w:r>
      <w:r w:rsidRPr="00BA750A">
        <w:rPr>
          <w:color w:val="000000" w:themeColor="text1"/>
          <w:sz w:val="28"/>
          <w:szCs w:val="28"/>
          <w:lang w:val="vi-VN"/>
        </w:rPr>
        <w:t xml:space="preserve"> </w:t>
      </w:r>
      <w:r w:rsidRPr="00BA750A">
        <w:rPr>
          <w:color w:val="000000" w:themeColor="text1"/>
          <w:sz w:val="28"/>
          <w:szCs w:val="28"/>
        </w:rPr>
        <w:t>Bộ GDĐT</w:t>
      </w:r>
      <w:r w:rsidRPr="00BA750A">
        <w:rPr>
          <w:rStyle w:val="fontstyle01"/>
          <w:color w:val="000000" w:themeColor="text1"/>
          <w:lang w:val="vi-VN"/>
        </w:rPr>
        <w:t xml:space="preserve"> về thực hiện các khoản thu trong lĩnh vực </w:t>
      </w:r>
      <w:r w:rsidR="00E21318" w:rsidRPr="00BA750A">
        <w:rPr>
          <w:rStyle w:val="fontstyle01"/>
          <w:color w:val="000000" w:themeColor="text1"/>
        </w:rPr>
        <w:t>GDĐT</w:t>
      </w:r>
      <w:r w:rsidRPr="00BA750A">
        <w:rPr>
          <w:rStyle w:val="fontstyle01"/>
          <w:color w:val="000000" w:themeColor="text1"/>
          <w:lang w:val="vi-VN"/>
        </w:rPr>
        <w:t xml:space="preserve"> năm học 2019-2020; 2020-2021</w:t>
      </w:r>
      <w:r w:rsidRPr="00BA750A">
        <w:rPr>
          <w:rStyle w:val="fontstyle01"/>
          <w:color w:val="000000" w:themeColor="text1"/>
        </w:rPr>
        <w:t>;</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vi-VN"/>
        </w:rPr>
        <w:t>- Quyết định số</w:t>
      </w:r>
      <w:r w:rsidR="00500600" w:rsidRPr="00BA750A">
        <w:rPr>
          <w:color w:val="000000" w:themeColor="text1"/>
          <w:sz w:val="28"/>
          <w:szCs w:val="28"/>
        </w:rPr>
        <w:t>:</w:t>
      </w:r>
      <w:r w:rsidRPr="00BA750A">
        <w:rPr>
          <w:color w:val="000000" w:themeColor="text1"/>
          <w:sz w:val="28"/>
          <w:szCs w:val="28"/>
          <w:lang w:val="vi-VN"/>
        </w:rPr>
        <w:t xml:space="preserve"> 628/QĐ-TTG ngày 11/5/2020 của Thủ tướng Chính phủ ban hành kế hoạch thực hiện Kết luận số 51-KL/TW ngày 30/5/2019 của Ban Bí thư về tiếp tục thực hiện Nghị quyết Hội nghị Trung </w:t>
      </w:r>
      <w:r w:rsidR="00500600" w:rsidRPr="00BA750A">
        <w:rPr>
          <w:color w:val="000000" w:themeColor="text1"/>
          <w:sz w:val="28"/>
          <w:szCs w:val="28"/>
        </w:rPr>
        <w:t>ư</w:t>
      </w:r>
      <w:r w:rsidRPr="00BA750A">
        <w:rPr>
          <w:color w:val="000000" w:themeColor="text1"/>
          <w:sz w:val="28"/>
          <w:szCs w:val="28"/>
          <w:lang w:val="vi-VN"/>
        </w:rPr>
        <w:t>ơng 8 khóa XI về đổi mới căn bản, toàn diện giáo dục và đào tạo đáp ứng yêu cầu công nghiệp hóa, hiện đại hóa trong điều kiện kinh tế thị trường định hướng xã hội chủ nghĩa và hội nhập quốc tế</w:t>
      </w:r>
      <w:r w:rsidRPr="00BA750A">
        <w:rPr>
          <w:color w:val="000000" w:themeColor="text1"/>
          <w:sz w:val="28"/>
          <w:szCs w:val="28"/>
        </w:rPr>
        <w:t>;</w:t>
      </w:r>
    </w:p>
    <w:p w:rsidR="00897412" w:rsidRPr="00BA750A" w:rsidRDefault="00897412" w:rsidP="00E444B1">
      <w:pPr>
        <w:spacing w:before="120" w:after="0" w:line="240" w:lineRule="auto"/>
        <w:ind w:firstLine="720"/>
        <w:jc w:val="both"/>
        <w:rPr>
          <w:color w:val="000000" w:themeColor="text1"/>
          <w:spacing w:val="-2"/>
          <w:sz w:val="28"/>
          <w:szCs w:val="28"/>
        </w:rPr>
      </w:pPr>
      <w:r w:rsidRPr="00BA750A">
        <w:rPr>
          <w:color w:val="000000" w:themeColor="text1"/>
          <w:sz w:val="28"/>
          <w:szCs w:val="28"/>
          <w:lang w:val="es-ES_tradnl"/>
        </w:rPr>
        <w:t xml:space="preserve">- </w:t>
      </w:r>
      <w:r w:rsidRPr="00BA750A">
        <w:rPr>
          <w:color w:val="000000" w:themeColor="text1"/>
          <w:spacing w:val="-2"/>
          <w:sz w:val="28"/>
          <w:szCs w:val="28"/>
          <w:lang w:val="vi-VN"/>
        </w:rPr>
        <w:t>Thông tư số</w:t>
      </w:r>
      <w:r w:rsidR="00500600" w:rsidRPr="00BA750A">
        <w:rPr>
          <w:color w:val="000000" w:themeColor="text1"/>
          <w:spacing w:val="-2"/>
          <w:sz w:val="28"/>
          <w:szCs w:val="28"/>
        </w:rPr>
        <w:t>:</w:t>
      </w:r>
      <w:r w:rsidRPr="00BA750A">
        <w:rPr>
          <w:color w:val="000000" w:themeColor="text1"/>
          <w:spacing w:val="-2"/>
          <w:sz w:val="28"/>
          <w:szCs w:val="28"/>
          <w:lang w:val="vi-VN"/>
        </w:rPr>
        <w:t xml:space="preserve"> 13/2020/TT-BGDĐT ngày 26/5/2020 </w:t>
      </w:r>
      <w:r w:rsidRPr="00BA750A">
        <w:rPr>
          <w:bCs/>
          <w:color w:val="000000" w:themeColor="text1"/>
          <w:sz w:val="28"/>
          <w:szCs w:val="28"/>
          <w:shd w:val="clear" w:color="auto" w:fill="FFFFFF"/>
          <w:lang w:val="vi-VN"/>
        </w:rPr>
        <w:t xml:space="preserve">của </w:t>
      </w:r>
      <w:r w:rsidRPr="00BA750A">
        <w:rPr>
          <w:color w:val="000000" w:themeColor="text1"/>
          <w:sz w:val="28"/>
          <w:szCs w:val="28"/>
        </w:rPr>
        <w:t>của Bộ GDĐT</w:t>
      </w:r>
      <w:r w:rsidRPr="00BA750A">
        <w:rPr>
          <w:bCs/>
          <w:color w:val="000000" w:themeColor="text1"/>
          <w:sz w:val="28"/>
          <w:szCs w:val="28"/>
          <w:shd w:val="clear" w:color="auto" w:fill="FFFFFF"/>
          <w:lang w:val="vi-VN"/>
        </w:rPr>
        <w:t xml:space="preserve"> ban hành Quy định tiêu chuẩn cơ sở vật chất các trường mầm non, tiểu học, trung học cơ sở, trung học phổ thông và trường phổ thông có nhiều cấp học</w:t>
      </w:r>
      <w:r w:rsidRPr="00BA750A">
        <w:rPr>
          <w:bCs/>
          <w:color w:val="000000" w:themeColor="text1"/>
          <w:sz w:val="28"/>
          <w:szCs w:val="28"/>
          <w:shd w:val="clear" w:color="auto" w:fill="FFFFFF"/>
        </w:rPr>
        <w:t>;</w:t>
      </w:r>
    </w:p>
    <w:p w:rsidR="00897412" w:rsidRPr="00BA750A" w:rsidRDefault="00897412" w:rsidP="00E444B1">
      <w:pPr>
        <w:pStyle w:val="Heading10"/>
        <w:keepNext/>
        <w:keepLines/>
        <w:shd w:val="clear" w:color="auto" w:fill="auto"/>
        <w:spacing w:before="120" w:after="0" w:line="240" w:lineRule="auto"/>
        <w:ind w:firstLine="720"/>
        <w:jc w:val="both"/>
        <w:rPr>
          <w:b w:val="0"/>
          <w:color w:val="000000" w:themeColor="text1"/>
        </w:rPr>
      </w:pPr>
      <w:r w:rsidRPr="00BA750A">
        <w:rPr>
          <w:b w:val="0"/>
          <w:color w:val="000000" w:themeColor="text1"/>
        </w:rPr>
        <w:t xml:space="preserve">- </w:t>
      </w:r>
      <w:r w:rsidRPr="00BA750A">
        <w:rPr>
          <w:b w:val="0"/>
          <w:color w:val="000000" w:themeColor="text1"/>
          <w:lang w:val="vi-VN"/>
        </w:rPr>
        <w:t>Thông tư</w:t>
      </w:r>
      <w:r w:rsidRPr="00BA750A">
        <w:rPr>
          <w:b w:val="0"/>
          <w:color w:val="000000" w:themeColor="text1"/>
        </w:rPr>
        <w:t xml:space="preserve"> </w:t>
      </w:r>
      <w:r w:rsidR="00500600" w:rsidRPr="00BA750A">
        <w:rPr>
          <w:b w:val="0"/>
          <w:color w:val="000000" w:themeColor="text1"/>
        </w:rPr>
        <w:t xml:space="preserve">số: </w:t>
      </w:r>
      <w:r w:rsidRPr="00BA750A">
        <w:rPr>
          <w:b w:val="0"/>
          <w:color w:val="000000" w:themeColor="text1"/>
        </w:rPr>
        <w:t>25/2020/TT-BGDĐT</w:t>
      </w:r>
      <w:r w:rsidRPr="00BA750A">
        <w:rPr>
          <w:b w:val="0"/>
          <w:color w:val="000000" w:themeColor="text1"/>
          <w:lang w:val="vi-VN"/>
        </w:rPr>
        <w:t xml:space="preserve"> ngày </w:t>
      </w:r>
      <w:r w:rsidRPr="00BA750A">
        <w:rPr>
          <w:b w:val="0"/>
          <w:color w:val="000000" w:themeColor="text1"/>
        </w:rPr>
        <w:t>26</w:t>
      </w:r>
      <w:r w:rsidRPr="00BA750A">
        <w:rPr>
          <w:b w:val="0"/>
          <w:color w:val="000000" w:themeColor="text1"/>
          <w:lang w:val="vi-VN"/>
        </w:rPr>
        <w:t>/</w:t>
      </w:r>
      <w:r w:rsidRPr="00BA750A">
        <w:rPr>
          <w:b w:val="0"/>
          <w:color w:val="000000" w:themeColor="text1"/>
        </w:rPr>
        <w:t>8</w:t>
      </w:r>
      <w:r w:rsidRPr="00BA750A">
        <w:rPr>
          <w:b w:val="0"/>
          <w:color w:val="000000" w:themeColor="text1"/>
          <w:lang w:val="vi-VN"/>
        </w:rPr>
        <w:t>/20</w:t>
      </w:r>
      <w:r w:rsidRPr="00BA750A">
        <w:rPr>
          <w:b w:val="0"/>
          <w:color w:val="000000" w:themeColor="text1"/>
        </w:rPr>
        <w:t>20</w:t>
      </w:r>
      <w:r w:rsidRPr="00BA750A">
        <w:rPr>
          <w:b w:val="0"/>
          <w:color w:val="000000" w:themeColor="text1"/>
          <w:lang w:val="vi-VN"/>
        </w:rPr>
        <w:t xml:space="preserve"> của B</w:t>
      </w:r>
      <w:r w:rsidRPr="00BA750A">
        <w:rPr>
          <w:b w:val="0"/>
          <w:color w:val="000000" w:themeColor="text1"/>
        </w:rPr>
        <w:t xml:space="preserve">ộ </w:t>
      </w:r>
      <w:r w:rsidRPr="00BA750A">
        <w:rPr>
          <w:b w:val="0"/>
          <w:color w:val="000000" w:themeColor="text1"/>
          <w:lang w:val="vi-VN"/>
        </w:rPr>
        <w:t>GDĐT</w:t>
      </w:r>
      <w:r w:rsidRPr="00BA750A">
        <w:rPr>
          <w:b w:val="0"/>
          <w:color w:val="000000" w:themeColor="text1"/>
        </w:rPr>
        <w:t xml:space="preserve">_Thông tư </w:t>
      </w:r>
      <w:r w:rsidR="00E21318" w:rsidRPr="00BA750A">
        <w:rPr>
          <w:b w:val="0"/>
          <w:color w:val="000000" w:themeColor="text1"/>
        </w:rPr>
        <w:t>q</w:t>
      </w:r>
      <w:r w:rsidRPr="00BA750A">
        <w:rPr>
          <w:b w:val="0"/>
          <w:color w:val="000000" w:themeColor="text1"/>
        </w:rPr>
        <w:t>uy định việc lựa chọn sách giáo khoa trong cơ sở giáo dục phổ thông;</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vi-VN"/>
        </w:rPr>
        <w:t xml:space="preserve">- Thông tư </w:t>
      </w:r>
      <w:r w:rsidRPr="00BA750A">
        <w:rPr>
          <w:color w:val="000000" w:themeColor="text1"/>
          <w:sz w:val="28"/>
          <w:szCs w:val="28"/>
        </w:rPr>
        <w:t>28</w:t>
      </w:r>
      <w:r w:rsidRPr="00BA750A">
        <w:rPr>
          <w:color w:val="000000" w:themeColor="text1"/>
          <w:sz w:val="28"/>
          <w:szCs w:val="28"/>
          <w:lang w:val="vi-VN"/>
        </w:rPr>
        <w:t xml:space="preserve">/2020/TT-BGDĐT ngày </w:t>
      </w:r>
      <w:r w:rsidRPr="00BA750A">
        <w:rPr>
          <w:color w:val="000000" w:themeColor="text1"/>
          <w:sz w:val="28"/>
          <w:szCs w:val="28"/>
        </w:rPr>
        <w:t>04</w:t>
      </w:r>
      <w:r w:rsidRPr="00BA750A">
        <w:rPr>
          <w:color w:val="000000" w:themeColor="text1"/>
          <w:sz w:val="28"/>
          <w:szCs w:val="28"/>
          <w:lang w:val="vi-VN"/>
        </w:rPr>
        <w:t>/</w:t>
      </w:r>
      <w:r w:rsidRPr="00BA750A">
        <w:rPr>
          <w:color w:val="000000" w:themeColor="text1"/>
          <w:sz w:val="28"/>
          <w:szCs w:val="28"/>
        </w:rPr>
        <w:t>9</w:t>
      </w:r>
      <w:r w:rsidRPr="00BA750A">
        <w:rPr>
          <w:color w:val="000000" w:themeColor="text1"/>
          <w:sz w:val="28"/>
          <w:szCs w:val="28"/>
          <w:lang w:val="vi-VN"/>
        </w:rPr>
        <w:t>/2020 của B</w:t>
      </w:r>
      <w:r w:rsidRPr="00BA750A">
        <w:rPr>
          <w:color w:val="000000" w:themeColor="text1"/>
          <w:sz w:val="28"/>
          <w:szCs w:val="28"/>
        </w:rPr>
        <w:t xml:space="preserve">ộ </w:t>
      </w:r>
      <w:r w:rsidRPr="00BA750A">
        <w:rPr>
          <w:color w:val="000000" w:themeColor="text1"/>
          <w:sz w:val="28"/>
          <w:szCs w:val="28"/>
          <w:lang w:val="vi-VN"/>
        </w:rPr>
        <w:t xml:space="preserve">GDĐT </w:t>
      </w:r>
      <w:r w:rsidRPr="00BA750A">
        <w:rPr>
          <w:color w:val="000000" w:themeColor="text1"/>
          <w:sz w:val="28"/>
          <w:szCs w:val="28"/>
        </w:rPr>
        <w:t>B</w:t>
      </w:r>
      <w:r w:rsidRPr="00BA750A">
        <w:rPr>
          <w:color w:val="000000" w:themeColor="text1"/>
          <w:sz w:val="28"/>
          <w:szCs w:val="28"/>
          <w:lang w:val="vi-VN"/>
        </w:rPr>
        <w:t xml:space="preserve">an hành Điều lệ trường </w:t>
      </w:r>
      <w:r w:rsidRPr="00BA750A">
        <w:rPr>
          <w:color w:val="000000" w:themeColor="text1"/>
          <w:sz w:val="28"/>
          <w:szCs w:val="28"/>
        </w:rPr>
        <w:t>tiểu học,…</w:t>
      </w:r>
    </w:p>
    <w:p w:rsidR="00897412" w:rsidRPr="00BA750A" w:rsidRDefault="00897412" w:rsidP="00E444B1">
      <w:pPr>
        <w:spacing w:before="120" w:after="0" w:line="240" w:lineRule="auto"/>
        <w:ind w:firstLine="720"/>
        <w:jc w:val="both"/>
        <w:rPr>
          <w:b/>
          <w:color w:val="000000" w:themeColor="text1"/>
          <w:sz w:val="28"/>
          <w:szCs w:val="28"/>
          <w:lang w:val="pt-BR"/>
        </w:rPr>
      </w:pPr>
      <w:r w:rsidRPr="00BA750A">
        <w:rPr>
          <w:b/>
          <w:color w:val="000000" w:themeColor="text1"/>
          <w:sz w:val="28"/>
          <w:szCs w:val="28"/>
          <w:lang w:val="pt-BR"/>
        </w:rPr>
        <w:t xml:space="preserve">* Các văn bản của </w:t>
      </w:r>
      <w:r w:rsidR="005306EA" w:rsidRPr="00BA750A">
        <w:rPr>
          <w:b/>
          <w:color w:val="000000" w:themeColor="text1"/>
          <w:sz w:val="28"/>
          <w:szCs w:val="28"/>
          <w:lang w:val="pt-BR"/>
        </w:rPr>
        <w:t xml:space="preserve">UBND </w:t>
      </w:r>
      <w:r w:rsidRPr="00BA750A">
        <w:rPr>
          <w:b/>
          <w:color w:val="000000" w:themeColor="text1"/>
          <w:sz w:val="28"/>
          <w:szCs w:val="28"/>
          <w:lang w:val="pt-BR"/>
        </w:rPr>
        <w:t>tỉnh và của Sở GDĐT:</w:t>
      </w:r>
    </w:p>
    <w:p w:rsidR="00897412" w:rsidRPr="00BA750A" w:rsidRDefault="00897412" w:rsidP="00E444B1">
      <w:pPr>
        <w:spacing w:before="120" w:after="0" w:line="240" w:lineRule="auto"/>
        <w:ind w:firstLine="720"/>
        <w:jc w:val="both"/>
        <w:rPr>
          <w:color w:val="000000" w:themeColor="text1"/>
          <w:sz w:val="28"/>
          <w:szCs w:val="28"/>
          <w:lang w:val="es-ES_tradnl"/>
        </w:rPr>
      </w:pPr>
      <w:r w:rsidRPr="00BA750A">
        <w:rPr>
          <w:color w:val="000000" w:themeColor="text1"/>
          <w:sz w:val="28"/>
          <w:szCs w:val="28"/>
          <w:lang w:val="es-ES_tradnl"/>
        </w:rPr>
        <w:t>- Quyết định số</w:t>
      </w:r>
      <w:r w:rsidR="008E7ED5" w:rsidRPr="00BA750A">
        <w:rPr>
          <w:color w:val="000000" w:themeColor="text1"/>
          <w:sz w:val="28"/>
          <w:szCs w:val="28"/>
          <w:lang w:val="es-ES_tradnl"/>
        </w:rPr>
        <w:t>:</w:t>
      </w:r>
      <w:r w:rsidRPr="00BA750A">
        <w:rPr>
          <w:color w:val="000000" w:themeColor="text1"/>
          <w:sz w:val="28"/>
          <w:szCs w:val="28"/>
          <w:lang w:val="es-ES_tradnl"/>
        </w:rPr>
        <w:t xml:space="preserve"> 16/2019/QĐ-UBND ngày 19/3/2019 của UBND tỉnh Ninh Thuận về sửa đổi, bổ sung một số điều của quy định mức thu, vùng thu, quản lý học phí đối với cơ sở giáo dục thuộc hệ thống giáo dục quốc dân và chính sách miễn, giảm học phí, hỗ trợ chi phí học tập từ năm học 2016-2017 đến năm học 2020-2021 trên địa bàn tỉnh Ninh Thuận ban hành theo Quyết định số 69/2016/QĐ-UBND ngày 29/9/2016 của UBND tỉnh Ninh Thuận;</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es-ES_tradnl"/>
        </w:rPr>
        <w:t>- Quyết định</w:t>
      </w:r>
      <w:r w:rsidRPr="00BA750A">
        <w:rPr>
          <w:color w:val="000000" w:themeColor="text1"/>
          <w:sz w:val="28"/>
          <w:szCs w:val="28"/>
          <w:lang w:val="vi-VN"/>
        </w:rPr>
        <w:t xml:space="preserve"> </w:t>
      </w:r>
      <w:r w:rsidR="008E7ED5" w:rsidRPr="00BA750A">
        <w:rPr>
          <w:color w:val="000000" w:themeColor="text1"/>
          <w:sz w:val="28"/>
          <w:szCs w:val="28"/>
        </w:rPr>
        <w:t xml:space="preserve">số: </w:t>
      </w:r>
      <w:r w:rsidRPr="00BA750A">
        <w:rPr>
          <w:color w:val="000000" w:themeColor="text1"/>
          <w:sz w:val="28"/>
          <w:szCs w:val="28"/>
          <w:lang w:val="vi-VN"/>
        </w:rPr>
        <w:t>383/QĐ-UBND</w:t>
      </w:r>
      <w:r w:rsidRPr="00BA750A">
        <w:rPr>
          <w:color w:val="000000" w:themeColor="text1"/>
          <w:sz w:val="28"/>
          <w:szCs w:val="28"/>
        </w:rPr>
        <w:t xml:space="preserve"> </w:t>
      </w:r>
      <w:r w:rsidRPr="00BA750A">
        <w:rPr>
          <w:iCs/>
          <w:color w:val="000000" w:themeColor="text1"/>
          <w:sz w:val="28"/>
          <w:szCs w:val="28"/>
          <w:lang w:val="vi-VN"/>
        </w:rPr>
        <w:t>ngày 20</w:t>
      </w:r>
      <w:r w:rsidRPr="00BA750A">
        <w:rPr>
          <w:iCs/>
          <w:color w:val="000000" w:themeColor="text1"/>
          <w:sz w:val="28"/>
          <w:szCs w:val="28"/>
        </w:rPr>
        <w:t>/3/</w:t>
      </w:r>
      <w:r w:rsidRPr="00BA750A">
        <w:rPr>
          <w:iCs/>
          <w:color w:val="000000" w:themeColor="text1"/>
          <w:sz w:val="28"/>
          <w:szCs w:val="28"/>
          <w:lang w:val="vi-VN"/>
        </w:rPr>
        <w:t>2020</w:t>
      </w:r>
      <w:r w:rsidRPr="00BA750A">
        <w:rPr>
          <w:i/>
          <w:iCs/>
          <w:color w:val="000000" w:themeColor="text1"/>
          <w:sz w:val="28"/>
          <w:szCs w:val="28"/>
        </w:rPr>
        <w:t xml:space="preserve"> </w:t>
      </w:r>
      <w:r w:rsidRPr="00BA750A">
        <w:rPr>
          <w:color w:val="000000" w:themeColor="text1"/>
          <w:sz w:val="28"/>
          <w:szCs w:val="28"/>
          <w:lang w:val="es-ES_tradnl"/>
        </w:rPr>
        <w:t>của UBND tỉnh Ninh Thuậ</w:t>
      </w:r>
      <w:r w:rsidR="007226B7" w:rsidRPr="00BA750A">
        <w:rPr>
          <w:color w:val="000000" w:themeColor="text1"/>
          <w:sz w:val="28"/>
          <w:szCs w:val="28"/>
          <w:lang w:val="es-ES_tradnl"/>
        </w:rPr>
        <w:t>n_</w:t>
      </w:r>
      <w:r w:rsidRPr="00BA750A">
        <w:rPr>
          <w:bCs/>
          <w:color w:val="000000" w:themeColor="text1"/>
          <w:sz w:val="28"/>
          <w:szCs w:val="28"/>
        </w:rPr>
        <w:t>Quyết định ban hành tiêu chí lựa chọn sách giáo khoa sử dụng trong các cơ sở giáo dục phổ thông trên địa bàn tỉnh Ninh Thuận;</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es-ES_tradnl"/>
        </w:rPr>
        <w:lastRenderedPageBreak/>
        <w:t>- Công văn số</w:t>
      </w:r>
      <w:r w:rsidR="008E7ED5" w:rsidRPr="00BA750A">
        <w:rPr>
          <w:color w:val="000000" w:themeColor="text1"/>
          <w:sz w:val="28"/>
          <w:szCs w:val="28"/>
          <w:lang w:val="es-ES_tradnl"/>
        </w:rPr>
        <w:t>:</w:t>
      </w:r>
      <w:r w:rsidRPr="00BA750A">
        <w:rPr>
          <w:color w:val="000000" w:themeColor="text1"/>
          <w:sz w:val="28"/>
          <w:szCs w:val="28"/>
          <w:lang w:val="es-ES_tradnl"/>
        </w:rPr>
        <w:t xml:space="preserve"> 1237/SGDĐT-KHTC ngày 05/6/2020 của Sở GDĐT Ninh Thuận V/v thực hiện chính sách đối với trẻ em, học sinh ở vùng có điều kiện KT-XH đặc biệt khó khăn học kỳ II năm học 2019-2020;</w:t>
      </w:r>
    </w:p>
    <w:p w:rsidR="00897412" w:rsidRPr="00BA750A" w:rsidRDefault="00897412" w:rsidP="00E444B1">
      <w:pPr>
        <w:spacing w:before="120" w:after="0" w:line="240" w:lineRule="auto"/>
        <w:ind w:firstLine="630"/>
        <w:jc w:val="both"/>
        <w:rPr>
          <w:rFonts w:eastAsia="SimSun"/>
          <w:color w:val="000000" w:themeColor="text1"/>
          <w:sz w:val="28"/>
          <w:szCs w:val="28"/>
          <w:lang w:eastAsia="zh-CN"/>
        </w:rPr>
      </w:pPr>
      <w:r w:rsidRPr="00BA750A">
        <w:rPr>
          <w:rFonts w:eastAsia="SimSun"/>
          <w:color w:val="000000" w:themeColor="text1"/>
          <w:sz w:val="28"/>
          <w:szCs w:val="28"/>
          <w:lang w:eastAsia="zh-CN"/>
        </w:rPr>
        <w:t>- Công văn số</w:t>
      </w:r>
      <w:r w:rsidR="008E7ED5" w:rsidRPr="00BA750A">
        <w:rPr>
          <w:rFonts w:eastAsia="SimSun"/>
          <w:color w:val="000000" w:themeColor="text1"/>
          <w:sz w:val="28"/>
          <w:szCs w:val="28"/>
          <w:lang w:eastAsia="zh-CN"/>
        </w:rPr>
        <w:t>:</w:t>
      </w:r>
      <w:r w:rsidRPr="00BA750A">
        <w:rPr>
          <w:rFonts w:eastAsia="SimSun"/>
          <w:color w:val="000000" w:themeColor="text1"/>
          <w:sz w:val="28"/>
          <w:szCs w:val="28"/>
          <w:lang w:eastAsia="zh-CN"/>
        </w:rPr>
        <w:t xml:space="preserve"> 2312/KH-UBND tỉnh ngày 13/5/2021 </w:t>
      </w:r>
      <w:r w:rsidRPr="00BA750A">
        <w:rPr>
          <w:color w:val="000000" w:themeColor="text1"/>
          <w:sz w:val="28"/>
          <w:szCs w:val="28"/>
          <w:lang w:val="es-ES_tradnl"/>
        </w:rPr>
        <w:t xml:space="preserve">của UBND tỉnh Ninh Thuận </w:t>
      </w:r>
      <w:r w:rsidRPr="00BA750A">
        <w:rPr>
          <w:rFonts w:eastAsia="SimSun"/>
          <w:color w:val="000000" w:themeColor="text1"/>
          <w:sz w:val="28"/>
          <w:szCs w:val="28"/>
          <w:lang w:eastAsia="zh-CN"/>
        </w:rPr>
        <w:t xml:space="preserve">về Triển khai tập huấn, bồi dưỡng giáo viên, CSVC, thiết bị dạy học </w:t>
      </w:r>
      <w:r w:rsidR="00E21318" w:rsidRPr="00BA750A">
        <w:rPr>
          <w:rFonts w:eastAsia="SimSun"/>
          <w:color w:val="000000" w:themeColor="text1"/>
          <w:sz w:val="28"/>
          <w:szCs w:val="28"/>
          <w:lang w:eastAsia="zh-CN"/>
        </w:rPr>
        <w:t xml:space="preserve">(TBDH) </w:t>
      </w:r>
      <w:r w:rsidRPr="00BA750A">
        <w:rPr>
          <w:rFonts w:eastAsia="SimSun"/>
          <w:color w:val="000000" w:themeColor="text1"/>
          <w:sz w:val="28"/>
          <w:szCs w:val="28"/>
          <w:lang w:eastAsia="zh-CN"/>
        </w:rPr>
        <w:t xml:space="preserve">đổi mới </w:t>
      </w:r>
      <w:r w:rsidR="00E21318" w:rsidRPr="00BA750A">
        <w:rPr>
          <w:rFonts w:eastAsia="SimSun"/>
          <w:color w:val="000000" w:themeColor="text1"/>
          <w:sz w:val="28"/>
          <w:szCs w:val="28"/>
          <w:lang w:eastAsia="zh-CN"/>
        </w:rPr>
        <w:t>C</w:t>
      </w:r>
      <w:r w:rsidRPr="00BA750A">
        <w:rPr>
          <w:rFonts w:eastAsia="SimSun"/>
          <w:color w:val="000000" w:themeColor="text1"/>
          <w:sz w:val="28"/>
          <w:szCs w:val="28"/>
          <w:lang w:eastAsia="zh-CN"/>
        </w:rPr>
        <w:t>hương trình GDPT 2018;</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rPr>
        <w:t>- Công văn số</w:t>
      </w:r>
      <w:r w:rsidR="008E7ED5" w:rsidRPr="00BA750A">
        <w:rPr>
          <w:color w:val="000000" w:themeColor="text1"/>
          <w:sz w:val="28"/>
          <w:szCs w:val="28"/>
        </w:rPr>
        <w:t>:</w:t>
      </w:r>
      <w:r w:rsidRPr="00BA750A">
        <w:rPr>
          <w:color w:val="000000" w:themeColor="text1"/>
          <w:sz w:val="28"/>
          <w:szCs w:val="28"/>
        </w:rPr>
        <w:t xml:space="preserve"> 2051/SGDĐT-NVDH ngày 02/9/2021 của </w:t>
      </w:r>
      <w:r w:rsidRPr="00BA750A">
        <w:rPr>
          <w:color w:val="000000" w:themeColor="text1"/>
          <w:sz w:val="28"/>
          <w:szCs w:val="28"/>
          <w:lang w:val="es-ES_tradnl"/>
        </w:rPr>
        <w:t>Sở GDĐT Ninh Thuận</w:t>
      </w:r>
      <w:r w:rsidRPr="00BA750A">
        <w:rPr>
          <w:color w:val="000000" w:themeColor="text1"/>
          <w:sz w:val="28"/>
          <w:szCs w:val="28"/>
        </w:rPr>
        <w:t xml:space="preserve"> về việc triển khai phương án dạy học cấp Tiểu học năm học 2021-2022 trong tình hình dịch Covid-19;</w:t>
      </w:r>
    </w:p>
    <w:p w:rsidR="00897412" w:rsidRPr="00BA750A" w:rsidRDefault="00897412" w:rsidP="00E444B1">
      <w:pPr>
        <w:spacing w:before="120" w:after="0" w:line="240" w:lineRule="auto"/>
        <w:ind w:firstLine="720"/>
        <w:jc w:val="both"/>
        <w:rPr>
          <w:color w:val="000000" w:themeColor="text1"/>
          <w:sz w:val="28"/>
          <w:szCs w:val="28"/>
        </w:rPr>
      </w:pPr>
      <w:r w:rsidRPr="00BA750A">
        <w:rPr>
          <w:color w:val="000000" w:themeColor="text1"/>
          <w:sz w:val="28"/>
          <w:szCs w:val="28"/>
          <w:lang w:val="es-ES_tradnl"/>
        </w:rPr>
        <w:t>-</w:t>
      </w:r>
      <w:r w:rsidRPr="00BA750A">
        <w:rPr>
          <w:color w:val="000000" w:themeColor="text1"/>
          <w:sz w:val="28"/>
          <w:szCs w:val="28"/>
        </w:rPr>
        <w:t xml:space="preserve"> Kế hoạch số</w:t>
      </w:r>
      <w:r w:rsidR="008E7ED5" w:rsidRPr="00BA750A">
        <w:rPr>
          <w:color w:val="000000" w:themeColor="text1"/>
          <w:sz w:val="28"/>
          <w:szCs w:val="28"/>
        </w:rPr>
        <w:t>:</w:t>
      </w:r>
      <w:r w:rsidRPr="00BA750A">
        <w:rPr>
          <w:color w:val="000000" w:themeColor="text1"/>
          <w:sz w:val="28"/>
          <w:szCs w:val="28"/>
        </w:rPr>
        <w:t xml:space="preserve"> 2345/KH-SGDĐT ngày 29/9/2021 của </w:t>
      </w:r>
      <w:r w:rsidRPr="00BA750A">
        <w:rPr>
          <w:color w:val="000000" w:themeColor="text1"/>
          <w:sz w:val="28"/>
          <w:szCs w:val="28"/>
          <w:lang w:val="es-ES_tradnl"/>
        </w:rPr>
        <w:t xml:space="preserve">Sở GDĐT Ninh Thuận </w:t>
      </w:r>
      <w:r w:rsidRPr="00BA750A">
        <w:rPr>
          <w:color w:val="000000" w:themeColor="text1"/>
          <w:sz w:val="28"/>
          <w:szCs w:val="28"/>
        </w:rPr>
        <w:t xml:space="preserve">về Ứng dụng công nghệ thông tin kể từ năm học 2021-2022; </w:t>
      </w:r>
    </w:p>
    <w:p w:rsidR="00897412" w:rsidRPr="00BA750A" w:rsidRDefault="00897412" w:rsidP="00E444B1">
      <w:pPr>
        <w:spacing w:before="120" w:after="0" w:line="240" w:lineRule="auto"/>
        <w:ind w:firstLine="720"/>
        <w:jc w:val="both"/>
        <w:rPr>
          <w:color w:val="000000" w:themeColor="text1"/>
          <w:sz w:val="28"/>
          <w:szCs w:val="28"/>
          <w:lang w:val="es-ES_tradnl"/>
        </w:rPr>
      </w:pPr>
      <w:r w:rsidRPr="00BA750A">
        <w:rPr>
          <w:color w:val="000000" w:themeColor="text1"/>
          <w:sz w:val="28"/>
          <w:szCs w:val="28"/>
          <w:lang w:val="es-ES_tradnl"/>
        </w:rPr>
        <w:t>- Kế hoạch số</w:t>
      </w:r>
      <w:r w:rsidR="008E7ED5" w:rsidRPr="00BA750A">
        <w:rPr>
          <w:color w:val="000000" w:themeColor="text1"/>
          <w:sz w:val="28"/>
          <w:szCs w:val="28"/>
          <w:lang w:val="es-ES_tradnl"/>
        </w:rPr>
        <w:t>:</w:t>
      </w:r>
      <w:r w:rsidRPr="00BA750A">
        <w:rPr>
          <w:color w:val="000000" w:themeColor="text1"/>
          <w:sz w:val="28"/>
          <w:szCs w:val="28"/>
          <w:lang w:val="es-ES_tradnl"/>
        </w:rPr>
        <w:t xml:space="preserve"> 800/KH- UBND ngày 01/3/2022 của UBND tỉnh Ninh Thuận về thực hiện lộ trình nâng trình độ chuẩn được đào tạo của GVMN, tiểu học, trung học cơ sở năm 2022;</w:t>
      </w:r>
    </w:p>
    <w:p w:rsidR="00897412" w:rsidRPr="00BA750A" w:rsidRDefault="00897412" w:rsidP="00E444B1">
      <w:pPr>
        <w:spacing w:before="120" w:after="0" w:line="240" w:lineRule="auto"/>
        <w:ind w:firstLine="720"/>
        <w:jc w:val="both"/>
        <w:rPr>
          <w:color w:val="000000" w:themeColor="text1"/>
          <w:sz w:val="28"/>
          <w:szCs w:val="28"/>
          <w:lang w:val="pt-BR"/>
        </w:rPr>
      </w:pPr>
      <w:r w:rsidRPr="00BA750A">
        <w:rPr>
          <w:color w:val="000000" w:themeColor="text1"/>
          <w:sz w:val="28"/>
          <w:szCs w:val="28"/>
          <w:lang w:val="pt-BR"/>
        </w:rPr>
        <w:t>- Kế hoạch số</w:t>
      </w:r>
      <w:r w:rsidR="008E7ED5" w:rsidRPr="00BA750A">
        <w:rPr>
          <w:color w:val="000000" w:themeColor="text1"/>
          <w:sz w:val="28"/>
          <w:szCs w:val="28"/>
          <w:lang w:val="pt-BR"/>
        </w:rPr>
        <w:t>:</w:t>
      </w:r>
      <w:r w:rsidRPr="00BA750A">
        <w:rPr>
          <w:color w:val="000000" w:themeColor="text1"/>
          <w:sz w:val="28"/>
          <w:szCs w:val="28"/>
          <w:lang w:val="pt-BR"/>
        </w:rPr>
        <w:t xml:space="preserve"> 799/KH-UBND ngày 01/3/2022 của UBND tỉnh Ninh Thuận triển khai thực hiện Đề án “Tăng cường chuẩn bị tiếng Việt cho trẻ em mầm non và học sinh tiểu học vùng DTTS giai đoạn II (2021 - 2025) trên cơ sở tiếng mẹ đẻ của trẻ trên địa bàn tỉnh Ninh Thuận”;</w:t>
      </w:r>
    </w:p>
    <w:p w:rsidR="00897412" w:rsidRPr="00BA750A" w:rsidRDefault="00897412" w:rsidP="00E444B1">
      <w:pPr>
        <w:spacing w:before="120" w:after="0" w:line="240" w:lineRule="auto"/>
        <w:ind w:firstLine="720"/>
        <w:jc w:val="both"/>
        <w:rPr>
          <w:color w:val="000000" w:themeColor="text1"/>
          <w:sz w:val="28"/>
          <w:szCs w:val="28"/>
          <w:lang w:val="es-ES_tradnl"/>
        </w:rPr>
      </w:pPr>
      <w:r w:rsidRPr="00BA750A">
        <w:rPr>
          <w:color w:val="000000" w:themeColor="text1"/>
          <w:sz w:val="28"/>
          <w:szCs w:val="28"/>
          <w:lang w:val="es-ES_tradnl"/>
        </w:rPr>
        <w:t>- Kế hoạch số</w:t>
      </w:r>
      <w:r w:rsidR="008E7ED5" w:rsidRPr="00BA750A">
        <w:rPr>
          <w:color w:val="000000" w:themeColor="text1"/>
          <w:sz w:val="28"/>
          <w:szCs w:val="28"/>
          <w:lang w:val="es-ES_tradnl"/>
        </w:rPr>
        <w:t>:</w:t>
      </w:r>
      <w:r w:rsidRPr="00BA750A">
        <w:rPr>
          <w:color w:val="000000" w:themeColor="text1"/>
          <w:sz w:val="28"/>
          <w:szCs w:val="28"/>
          <w:lang w:val="es-ES_tradnl"/>
        </w:rPr>
        <w:t xml:space="preserve"> 393/KH-UBND ngày 07/4/2022 của UBND tỉnh </w:t>
      </w:r>
      <w:r w:rsidR="00882D5F" w:rsidRPr="00BA750A">
        <w:rPr>
          <w:color w:val="000000" w:themeColor="text1"/>
          <w:sz w:val="28"/>
          <w:szCs w:val="28"/>
          <w:lang w:val="es-ES_tradnl"/>
        </w:rPr>
        <w:t xml:space="preserve">Ninh Thuận </w:t>
      </w:r>
      <w:r w:rsidRPr="00BA750A">
        <w:rPr>
          <w:color w:val="000000" w:themeColor="text1"/>
          <w:sz w:val="28"/>
          <w:szCs w:val="28"/>
          <w:lang w:val="es-ES_tradnl"/>
        </w:rPr>
        <w:t>về chuyển đổi số, ứng dụng CNTT trong quản lý và dạy - học của ngành giáo dục tỉnh Ninh Thuận giai đoạn 2022 - 2025, định hướng đến năm 2030;</w:t>
      </w:r>
    </w:p>
    <w:p w:rsidR="00897412" w:rsidRPr="00BA750A" w:rsidRDefault="00897412" w:rsidP="00E444B1">
      <w:pPr>
        <w:spacing w:before="120" w:after="0" w:line="240" w:lineRule="auto"/>
        <w:ind w:firstLine="720"/>
        <w:jc w:val="both"/>
        <w:rPr>
          <w:color w:val="000000" w:themeColor="text1"/>
          <w:sz w:val="28"/>
          <w:szCs w:val="28"/>
          <w:lang w:val="es-ES_tradnl"/>
        </w:rPr>
      </w:pPr>
      <w:r w:rsidRPr="00BA750A">
        <w:rPr>
          <w:color w:val="000000" w:themeColor="text1"/>
          <w:sz w:val="28"/>
          <w:szCs w:val="28"/>
        </w:rPr>
        <w:t xml:space="preserve">- Nghị quyết </w:t>
      </w:r>
      <w:r w:rsidR="008E7ED5" w:rsidRPr="00BA750A">
        <w:rPr>
          <w:color w:val="000000" w:themeColor="text1"/>
          <w:sz w:val="28"/>
          <w:szCs w:val="28"/>
        </w:rPr>
        <w:t xml:space="preserve">số: </w:t>
      </w:r>
      <w:r w:rsidRPr="00BA750A">
        <w:rPr>
          <w:color w:val="000000" w:themeColor="text1"/>
          <w:sz w:val="28"/>
          <w:szCs w:val="28"/>
        </w:rPr>
        <w:t>27/2022/NQ-HĐND ngày 09</w:t>
      </w:r>
      <w:r w:rsidR="004D16FF" w:rsidRPr="00BA750A">
        <w:rPr>
          <w:color w:val="000000" w:themeColor="text1"/>
          <w:sz w:val="28"/>
          <w:szCs w:val="28"/>
        </w:rPr>
        <w:t>/12/</w:t>
      </w:r>
      <w:r w:rsidRPr="00BA750A">
        <w:rPr>
          <w:color w:val="000000" w:themeColor="text1"/>
          <w:sz w:val="28"/>
          <w:szCs w:val="28"/>
        </w:rPr>
        <w:t xml:space="preserve">2022 của Hội đồng nhân dân tỉnh </w:t>
      </w:r>
      <w:r w:rsidR="004D16FF" w:rsidRPr="00BA750A">
        <w:rPr>
          <w:color w:val="000000" w:themeColor="text1"/>
          <w:sz w:val="28"/>
          <w:szCs w:val="28"/>
        </w:rPr>
        <w:t xml:space="preserve">Ninh Thuận ban hành </w:t>
      </w:r>
      <w:r w:rsidRPr="00BA750A">
        <w:rPr>
          <w:color w:val="000000" w:themeColor="text1"/>
          <w:sz w:val="28"/>
          <w:szCs w:val="28"/>
        </w:rPr>
        <w:t>Quy định nội dung và mức thu các khoản thu dịch vụ phục vụ, hỗ trợ hoạt động giáo dục ngoài học phí của cơ sở giáo dục phổ thông công lập trên địa bàn tỉnh Ninh Thuận,…</w:t>
      </w:r>
    </w:p>
    <w:p w:rsidR="009D202B" w:rsidRPr="00BA750A" w:rsidRDefault="00A25C10" w:rsidP="00E444B1">
      <w:pPr>
        <w:spacing w:before="120" w:after="0" w:line="240" w:lineRule="auto"/>
        <w:ind w:firstLine="630"/>
        <w:jc w:val="both"/>
        <w:rPr>
          <w:rFonts w:eastAsia="Times New Roman" w:cs="Times New Roman"/>
          <w:b/>
          <w:color w:val="000000" w:themeColor="text1"/>
          <w:sz w:val="28"/>
          <w:szCs w:val="28"/>
        </w:rPr>
      </w:pPr>
      <w:r w:rsidRPr="00BA750A">
        <w:rPr>
          <w:b/>
          <w:color w:val="000000" w:themeColor="text1"/>
          <w:sz w:val="28"/>
          <w:szCs w:val="28"/>
          <w:lang w:val="es-ES_tradnl"/>
        </w:rPr>
        <w:t>*</w:t>
      </w:r>
      <w:r w:rsidRPr="00BA750A">
        <w:rPr>
          <w:b/>
          <w:color w:val="000000" w:themeColor="text1"/>
          <w:sz w:val="28"/>
          <w:szCs w:val="28"/>
          <w:lang w:val="vi-VN"/>
        </w:rPr>
        <w:t xml:space="preserve"> Các văn bản của</w:t>
      </w:r>
      <w:r w:rsidRPr="00BA750A">
        <w:rPr>
          <w:color w:val="000000" w:themeColor="text1"/>
          <w:sz w:val="28"/>
          <w:szCs w:val="28"/>
          <w:lang w:val="vi-VN"/>
        </w:rPr>
        <w:t xml:space="preserve"> </w:t>
      </w:r>
      <w:r w:rsidR="009D202B" w:rsidRPr="00BA750A">
        <w:rPr>
          <w:rFonts w:eastAsia="Times New Roman" w:cs="Times New Roman"/>
          <w:b/>
          <w:color w:val="000000" w:themeColor="text1"/>
          <w:sz w:val="28"/>
          <w:szCs w:val="28"/>
        </w:rPr>
        <w:t>Thành</w:t>
      </w:r>
      <w:r w:rsidR="005C57FB" w:rsidRPr="00BA750A">
        <w:rPr>
          <w:rFonts w:eastAsia="Times New Roman" w:cs="Times New Roman"/>
          <w:b/>
          <w:color w:val="000000" w:themeColor="text1"/>
          <w:sz w:val="28"/>
          <w:szCs w:val="28"/>
        </w:rPr>
        <w:t xml:space="preserve"> ủy</w:t>
      </w:r>
      <w:r w:rsidR="005306EA" w:rsidRPr="00BA750A">
        <w:rPr>
          <w:rFonts w:eastAsia="Times New Roman" w:cs="Times New Roman"/>
          <w:b/>
          <w:color w:val="000000" w:themeColor="text1"/>
          <w:sz w:val="28"/>
          <w:szCs w:val="28"/>
        </w:rPr>
        <w:t xml:space="preserve"> và UBND thành phố Phan Rang - Tháp Chàm</w:t>
      </w:r>
      <w:r w:rsidR="005C57FB" w:rsidRPr="00BA750A">
        <w:rPr>
          <w:rFonts w:eastAsia="Times New Roman" w:cs="Times New Roman"/>
          <w:b/>
          <w:color w:val="000000" w:themeColor="text1"/>
          <w:sz w:val="28"/>
          <w:szCs w:val="28"/>
        </w:rPr>
        <w:t>:</w:t>
      </w:r>
      <w:r w:rsidR="009D202B" w:rsidRPr="00BA750A">
        <w:rPr>
          <w:rFonts w:eastAsia="Times New Roman" w:cs="Times New Roman"/>
          <w:b/>
          <w:color w:val="000000" w:themeColor="text1"/>
          <w:sz w:val="28"/>
          <w:szCs w:val="28"/>
        </w:rPr>
        <w:t xml:space="preserve"> </w:t>
      </w:r>
    </w:p>
    <w:p w:rsidR="009D202B" w:rsidRPr="00BA750A" w:rsidRDefault="00000243" w:rsidP="00E444B1">
      <w:pPr>
        <w:spacing w:before="120" w:after="0" w:line="240" w:lineRule="auto"/>
        <w:ind w:firstLine="630"/>
        <w:jc w:val="both"/>
        <w:rPr>
          <w:rFonts w:eastAsia="Times New Roman" w:cs="Times New Roman"/>
          <w:b/>
          <w:color w:val="000000" w:themeColor="text1"/>
          <w:sz w:val="28"/>
          <w:szCs w:val="28"/>
        </w:rPr>
      </w:pPr>
      <w:r w:rsidRPr="00BA750A">
        <w:rPr>
          <w:rFonts w:eastAsia="Times New Roman" w:cs="Times New Roman"/>
          <w:color w:val="000000" w:themeColor="text1"/>
          <w:sz w:val="28"/>
          <w:szCs w:val="28"/>
        </w:rPr>
        <w:t xml:space="preserve">- </w:t>
      </w:r>
      <w:r w:rsidR="005306EA" w:rsidRPr="00BA750A">
        <w:rPr>
          <w:rFonts w:eastAsia="Times New Roman" w:cs="Times New Roman"/>
          <w:color w:val="000000" w:themeColor="text1"/>
          <w:sz w:val="28"/>
          <w:szCs w:val="28"/>
        </w:rPr>
        <w:t>Quyết định</w:t>
      </w:r>
      <w:r w:rsidR="009D202B" w:rsidRPr="00BA750A">
        <w:rPr>
          <w:rFonts w:eastAsia="Times New Roman" w:cs="Times New Roman"/>
          <w:color w:val="000000" w:themeColor="text1"/>
          <w:sz w:val="28"/>
          <w:szCs w:val="28"/>
        </w:rPr>
        <w:t xml:space="preserve"> số:</w:t>
      </w:r>
      <w:r w:rsidR="009D202B" w:rsidRPr="00BA750A">
        <w:rPr>
          <w:rFonts w:eastAsia="Times New Roman" w:cs="Times New Roman"/>
          <w:b/>
          <w:color w:val="000000" w:themeColor="text1"/>
          <w:sz w:val="28"/>
          <w:szCs w:val="28"/>
        </w:rPr>
        <w:t xml:space="preserve"> </w:t>
      </w:r>
      <w:r w:rsidR="009D202B" w:rsidRPr="00BA750A">
        <w:rPr>
          <w:color w:val="000000" w:themeColor="text1"/>
          <w:sz w:val="28"/>
          <w:szCs w:val="28"/>
        </w:rPr>
        <w:t>06-QĐ/TU</w:t>
      </w:r>
      <w:r w:rsidR="0048224C" w:rsidRPr="00BA750A">
        <w:rPr>
          <w:color w:val="000000" w:themeColor="text1"/>
          <w:sz w:val="28"/>
          <w:szCs w:val="28"/>
        </w:rPr>
        <w:t xml:space="preserve"> ngày </w:t>
      </w:r>
      <w:r w:rsidR="009D202B" w:rsidRPr="00BA750A">
        <w:rPr>
          <w:color w:val="000000" w:themeColor="text1"/>
          <w:sz w:val="28"/>
          <w:szCs w:val="28"/>
        </w:rPr>
        <w:t xml:space="preserve">22/11/2022 </w:t>
      </w:r>
      <w:r w:rsidR="0048224C" w:rsidRPr="00BA750A">
        <w:rPr>
          <w:color w:val="000000" w:themeColor="text1"/>
          <w:sz w:val="28"/>
          <w:szCs w:val="28"/>
        </w:rPr>
        <w:t xml:space="preserve">của Thành ủy </w:t>
      </w:r>
      <w:r w:rsidR="004D16FF" w:rsidRPr="00BA750A">
        <w:rPr>
          <w:color w:val="000000" w:themeColor="text1"/>
          <w:sz w:val="28"/>
          <w:szCs w:val="28"/>
        </w:rPr>
        <w:t xml:space="preserve">Phan Rang - Tháp Chàm </w:t>
      </w:r>
      <w:r w:rsidR="0048224C" w:rsidRPr="00BA750A">
        <w:rPr>
          <w:color w:val="000000" w:themeColor="text1"/>
          <w:sz w:val="28"/>
          <w:szCs w:val="28"/>
        </w:rPr>
        <w:t xml:space="preserve">về </w:t>
      </w:r>
      <w:r w:rsidR="009D202B" w:rsidRPr="00BA750A">
        <w:rPr>
          <w:color w:val="000000" w:themeColor="text1"/>
          <w:sz w:val="28"/>
          <w:szCs w:val="28"/>
        </w:rPr>
        <w:t>Quy định chuẩn mực đạo đức cách mạng của cán bộ, đảng viên, công chức, viên chức và cán bộ, chiến sỹ lực lượng vũ trang trên địa bàn thành phố trong tình hình mới</w:t>
      </w:r>
      <w:r w:rsidR="008B266C" w:rsidRPr="00BA750A">
        <w:rPr>
          <w:color w:val="000000" w:themeColor="text1"/>
          <w:sz w:val="28"/>
          <w:szCs w:val="28"/>
        </w:rPr>
        <w:t>;</w:t>
      </w:r>
    </w:p>
    <w:p w:rsidR="00F54123" w:rsidRPr="00BA750A" w:rsidRDefault="00000243" w:rsidP="00E444B1">
      <w:pPr>
        <w:spacing w:before="120" w:after="0" w:line="240" w:lineRule="auto"/>
        <w:ind w:firstLine="567"/>
        <w:jc w:val="both"/>
        <w:rPr>
          <w:rFonts w:cs="Times New Roman"/>
          <w:color w:val="000000" w:themeColor="text1"/>
          <w:sz w:val="28"/>
          <w:szCs w:val="28"/>
        </w:rPr>
      </w:pPr>
      <w:r w:rsidRPr="00BA750A">
        <w:rPr>
          <w:rFonts w:eastAsia="Times New Roman" w:cs="Times New Roman"/>
          <w:color w:val="000000" w:themeColor="text1"/>
          <w:sz w:val="28"/>
          <w:szCs w:val="28"/>
        </w:rPr>
        <w:t xml:space="preserve">- </w:t>
      </w:r>
      <w:r w:rsidR="00F54123" w:rsidRPr="00BA750A">
        <w:rPr>
          <w:rFonts w:eastAsia="Times New Roman" w:cs="Times New Roman"/>
          <w:color w:val="000000" w:themeColor="text1"/>
          <w:sz w:val="28"/>
          <w:szCs w:val="28"/>
        </w:rPr>
        <w:t xml:space="preserve">Công văn số: </w:t>
      </w:r>
      <w:r w:rsidR="00F54123" w:rsidRPr="00BA750A">
        <w:rPr>
          <w:rFonts w:cs="Times New Roman"/>
          <w:color w:val="000000" w:themeColor="text1"/>
          <w:sz w:val="28"/>
          <w:szCs w:val="28"/>
        </w:rPr>
        <w:t>1751-CV/TU ngày 22/11/2022 của Thành ủy Phan Rang - Tháp Chàm V/v Tăng cường lãnh đạo đẩy mạnh thực hiện “Đề án phát triển ứng dụng dữ liệu dân cư, định danh và xác thực điện tử, phục vụ chuyển đổi số quốc gia giai đoạn 2022-2025, tầm nhìn đến năm 2030” trên địa bàn thành phố.</w:t>
      </w:r>
    </w:p>
    <w:p w:rsidR="004D16FF"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96/KH-UBND</w:t>
      </w:r>
      <w:r w:rsidR="00882D5F" w:rsidRPr="00BA750A">
        <w:rPr>
          <w:color w:val="000000" w:themeColor="text1"/>
          <w:sz w:val="28"/>
          <w:szCs w:val="28"/>
        </w:rPr>
        <w:t xml:space="preserve"> ngày </w:t>
      </w:r>
      <w:r w:rsidR="005306EA" w:rsidRPr="00BA750A">
        <w:rPr>
          <w:color w:val="000000" w:themeColor="text1"/>
          <w:sz w:val="28"/>
          <w:szCs w:val="28"/>
        </w:rPr>
        <w:t>10/3/2022</w:t>
      </w:r>
      <w:r w:rsidR="00C758A2"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Chàm_Kế hoạch t</w:t>
      </w:r>
      <w:r w:rsidR="005306EA" w:rsidRPr="00BA750A">
        <w:rPr>
          <w:color w:val="000000" w:themeColor="text1"/>
          <w:sz w:val="28"/>
          <w:szCs w:val="28"/>
        </w:rPr>
        <w:t>riển khai thực hiện Đề án phát triển ứng dụng dữ liệu về dân cư, định danh và xác thực điện tử phục vụ chuyển đổi số quốc gia giai đoạn 2022 - 2025, tầm nhìn đến năm 2030 trên địa bàn thành phố Phan Rang - Tháp Chàm</w:t>
      </w:r>
      <w:r w:rsidR="008B266C" w:rsidRPr="00BA750A">
        <w:rPr>
          <w:color w:val="000000" w:themeColor="text1"/>
          <w:sz w:val="28"/>
          <w:szCs w:val="28"/>
        </w:rPr>
        <w:t>;</w:t>
      </w:r>
    </w:p>
    <w:p w:rsidR="005306EA"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lastRenderedPageBreak/>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113/KH-UBND</w:t>
      </w:r>
      <w:r w:rsidR="00882D5F" w:rsidRPr="00BA750A">
        <w:rPr>
          <w:color w:val="000000" w:themeColor="text1"/>
          <w:sz w:val="28"/>
          <w:szCs w:val="28"/>
        </w:rPr>
        <w:t xml:space="preserve"> ngày </w:t>
      </w:r>
      <w:r w:rsidR="005306EA" w:rsidRPr="00BA750A">
        <w:rPr>
          <w:color w:val="000000" w:themeColor="text1"/>
          <w:sz w:val="28"/>
          <w:szCs w:val="28"/>
        </w:rPr>
        <w:t>18/3/2022</w:t>
      </w:r>
      <w:r w:rsidR="008B266C"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Chàm_Kế hoạch </w:t>
      </w:r>
      <w:r w:rsidR="005306EA" w:rsidRPr="00BA750A">
        <w:rPr>
          <w:color w:val="000000" w:themeColor="text1"/>
          <w:sz w:val="28"/>
          <w:szCs w:val="28"/>
        </w:rPr>
        <w:t>thực hiện lộ trình nâng trình độ chuẩn được đào tạo của giáo viên mầm non, tiểu học, trung học cơ sở năm 2022</w:t>
      </w:r>
      <w:r w:rsidR="008B266C" w:rsidRPr="00BA750A">
        <w:rPr>
          <w:color w:val="000000" w:themeColor="text1"/>
          <w:sz w:val="28"/>
          <w:szCs w:val="28"/>
        </w:rPr>
        <w:t>;</w:t>
      </w:r>
    </w:p>
    <w:p w:rsidR="005306EA"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114/KH-UBND</w:t>
      </w:r>
      <w:r w:rsidR="00882D5F" w:rsidRPr="00BA750A">
        <w:rPr>
          <w:color w:val="000000" w:themeColor="text1"/>
          <w:sz w:val="28"/>
          <w:szCs w:val="28"/>
        </w:rPr>
        <w:t xml:space="preserve"> ngày </w:t>
      </w:r>
      <w:r w:rsidR="005306EA" w:rsidRPr="00BA750A">
        <w:rPr>
          <w:color w:val="000000" w:themeColor="text1"/>
          <w:sz w:val="28"/>
          <w:szCs w:val="28"/>
        </w:rPr>
        <w:t>18/3/2022</w:t>
      </w:r>
      <w:r w:rsidR="008B266C"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Chàm_Kế hoạch t</w:t>
      </w:r>
      <w:r w:rsidR="005306EA" w:rsidRPr="00BA750A">
        <w:rPr>
          <w:color w:val="000000" w:themeColor="text1"/>
          <w:sz w:val="28"/>
          <w:szCs w:val="28"/>
        </w:rPr>
        <w:t>riển khai rà soát, sắp xếp lại mạng lưới trường, lớp học và đội ngũ cán bộ quản lý giáo dục, giáo viên, nhân viên giai đoạn 2021-2025</w:t>
      </w:r>
      <w:r w:rsidR="008B266C" w:rsidRPr="00BA750A">
        <w:rPr>
          <w:color w:val="000000" w:themeColor="text1"/>
          <w:sz w:val="28"/>
          <w:szCs w:val="28"/>
        </w:rPr>
        <w:t>;</w:t>
      </w:r>
    </w:p>
    <w:p w:rsidR="005306EA"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259/KH-UBND</w:t>
      </w:r>
      <w:r w:rsidR="00882D5F" w:rsidRPr="00BA750A">
        <w:rPr>
          <w:color w:val="000000" w:themeColor="text1"/>
          <w:sz w:val="28"/>
          <w:szCs w:val="28"/>
        </w:rPr>
        <w:t xml:space="preserve"> ngày </w:t>
      </w:r>
      <w:r w:rsidR="005306EA" w:rsidRPr="00BA750A">
        <w:rPr>
          <w:color w:val="000000" w:themeColor="text1"/>
          <w:sz w:val="28"/>
          <w:szCs w:val="28"/>
        </w:rPr>
        <w:t>25/5/2022</w:t>
      </w:r>
      <w:r w:rsidR="008B266C"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w:t>
      </w:r>
      <w:r w:rsidR="005306EA" w:rsidRPr="00BA750A">
        <w:rPr>
          <w:color w:val="000000" w:themeColor="text1"/>
          <w:sz w:val="28"/>
          <w:szCs w:val="28"/>
        </w:rPr>
        <w:t>Kế hoạch thực hiện nhiệm vụ trọng tâm năm 2023 theo Đề án dạy và học ngoại ngữ trong hệ thống giáo dục quốc dân giai đoạn 2018</w:t>
      </w:r>
      <w:r w:rsidR="008B266C" w:rsidRPr="00BA750A">
        <w:rPr>
          <w:color w:val="000000" w:themeColor="text1"/>
          <w:sz w:val="28"/>
          <w:szCs w:val="28"/>
        </w:rPr>
        <w:t>-</w:t>
      </w:r>
      <w:r w:rsidR="005306EA" w:rsidRPr="00BA750A">
        <w:rPr>
          <w:color w:val="000000" w:themeColor="text1"/>
          <w:sz w:val="28"/>
          <w:szCs w:val="28"/>
        </w:rPr>
        <w:t>2025 trên địa bàn thành phố</w:t>
      </w:r>
      <w:r w:rsidR="008B266C" w:rsidRPr="00BA750A">
        <w:rPr>
          <w:color w:val="000000" w:themeColor="text1"/>
          <w:sz w:val="28"/>
          <w:szCs w:val="28"/>
        </w:rPr>
        <w:t>;</w:t>
      </w:r>
      <w:r w:rsidR="005306EA" w:rsidRPr="00BA750A">
        <w:rPr>
          <w:color w:val="000000" w:themeColor="text1"/>
          <w:sz w:val="28"/>
          <w:szCs w:val="28"/>
        </w:rPr>
        <w:t>  </w:t>
      </w:r>
    </w:p>
    <w:p w:rsidR="005306EA"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3129/UBND-TH</w:t>
      </w:r>
      <w:r w:rsidR="00882D5F" w:rsidRPr="00BA750A">
        <w:rPr>
          <w:color w:val="000000" w:themeColor="text1"/>
          <w:sz w:val="28"/>
          <w:szCs w:val="28"/>
        </w:rPr>
        <w:t xml:space="preserve"> ngày </w:t>
      </w:r>
      <w:r w:rsidR="005306EA" w:rsidRPr="00BA750A">
        <w:rPr>
          <w:color w:val="000000" w:themeColor="text1"/>
          <w:sz w:val="28"/>
          <w:szCs w:val="28"/>
        </w:rPr>
        <w:t>31/8/2022</w:t>
      </w:r>
      <w:r w:rsidR="00A25C10"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w:t>
      </w:r>
      <w:r w:rsidRPr="00BA750A">
        <w:rPr>
          <w:color w:val="000000" w:themeColor="text1"/>
          <w:sz w:val="28"/>
          <w:szCs w:val="28"/>
        </w:rPr>
        <w:t xml:space="preserve"> về</w:t>
      </w:r>
      <w:r w:rsidR="00C758A2" w:rsidRPr="00BA750A">
        <w:rPr>
          <w:color w:val="000000" w:themeColor="text1"/>
          <w:sz w:val="28"/>
          <w:szCs w:val="28"/>
        </w:rPr>
        <w:t xml:space="preserve"> t</w:t>
      </w:r>
      <w:r w:rsidR="005306EA" w:rsidRPr="00BA750A">
        <w:rPr>
          <w:color w:val="000000" w:themeColor="text1"/>
          <w:sz w:val="28"/>
          <w:szCs w:val="28"/>
        </w:rPr>
        <w:t>riển khai Kế hoạch số 3609/KHBĐHCĐS về việc triển khai thực hiện chuyển đổi số năm 2022 trên địa bàn tỉnh Ninh Thuận</w:t>
      </w:r>
      <w:r w:rsidR="008B266C" w:rsidRPr="00BA750A">
        <w:rPr>
          <w:color w:val="000000" w:themeColor="text1"/>
          <w:sz w:val="28"/>
          <w:szCs w:val="28"/>
        </w:rPr>
        <w:t>;</w:t>
      </w:r>
    </w:p>
    <w:p w:rsidR="005306EA" w:rsidRPr="00BA750A" w:rsidRDefault="00000243" w:rsidP="00E444B1">
      <w:pPr>
        <w:shd w:val="clear" w:color="auto" w:fill="FFFFFF"/>
        <w:spacing w:before="120" w:after="0" w:line="240" w:lineRule="auto"/>
        <w:ind w:firstLine="630"/>
        <w:jc w:val="both"/>
        <w:rPr>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429/KH-UBND</w:t>
      </w:r>
      <w:r w:rsidR="00882D5F" w:rsidRPr="00BA750A">
        <w:rPr>
          <w:color w:val="000000" w:themeColor="text1"/>
          <w:sz w:val="28"/>
          <w:szCs w:val="28"/>
        </w:rPr>
        <w:t xml:space="preserve"> ngày </w:t>
      </w:r>
      <w:r w:rsidR="005306EA" w:rsidRPr="00BA750A">
        <w:rPr>
          <w:color w:val="000000" w:themeColor="text1"/>
          <w:sz w:val="28"/>
          <w:szCs w:val="28"/>
        </w:rPr>
        <w:t>12/12/2022</w:t>
      </w:r>
      <w:r w:rsidR="00A25C10"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Chàm_Kế hoạch t</w:t>
      </w:r>
      <w:r w:rsidR="005306EA" w:rsidRPr="00BA750A">
        <w:rPr>
          <w:color w:val="000000" w:themeColor="text1"/>
          <w:sz w:val="28"/>
          <w:szCs w:val="28"/>
        </w:rPr>
        <w:t>riển khai thực hiện chuyển đổi số năm 2023 trên địa bàn thành phố</w:t>
      </w:r>
      <w:r w:rsidR="008B266C" w:rsidRPr="00BA750A">
        <w:rPr>
          <w:color w:val="000000" w:themeColor="text1"/>
          <w:sz w:val="28"/>
          <w:szCs w:val="28"/>
        </w:rPr>
        <w:t>;</w:t>
      </w:r>
    </w:p>
    <w:p w:rsidR="009D202B" w:rsidRPr="00BA750A" w:rsidRDefault="00000243" w:rsidP="00E444B1">
      <w:pPr>
        <w:shd w:val="clear" w:color="auto" w:fill="FFFFFF"/>
        <w:spacing w:before="120" w:after="0" w:line="240" w:lineRule="auto"/>
        <w:ind w:firstLine="630"/>
        <w:jc w:val="both"/>
        <w:rPr>
          <w:rFonts w:eastAsia="Times New Roman" w:cs="Times New Roman"/>
          <w:b/>
          <w:color w:val="000000" w:themeColor="text1"/>
          <w:sz w:val="28"/>
          <w:szCs w:val="28"/>
        </w:rPr>
      </w:pPr>
      <w:r w:rsidRPr="00BA750A">
        <w:rPr>
          <w:color w:val="000000" w:themeColor="text1"/>
          <w:sz w:val="28"/>
          <w:szCs w:val="28"/>
        </w:rPr>
        <w:t xml:space="preserve">- </w:t>
      </w:r>
      <w:r w:rsidR="00C758A2" w:rsidRPr="00BA750A">
        <w:rPr>
          <w:color w:val="000000" w:themeColor="text1"/>
          <w:sz w:val="28"/>
          <w:szCs w:val="28"/>
        </w:rPr>
        <w:t xml:space="preserve">Kế hoạch số: </w:t>
      </w:r>
      <w:r w:rsidR="005306EA" w:rsidRPr="00BA750A">
        <w:rPr>
          <w:color w:val="000000" w:themeColor="text1"/>
          <w:sz w:val="28"/>
          <w:szCs w:val="28"/>
        </w:rPr>
        <w:t>20/KH-UBND</w:t>
      </w:r>
      <w:r w:rsidR="00882D5F" w:rsidRPr="00BA750A">
        <w:rPr>
          <w:color w:val="000000" w:themeColor="text1"/>
          <w:sz w:val="28"/>
          <w:szCs w:val="28"/>
        </w:rPr>
        <w:t xml:space="preserve"> ngày </w:t>
      </w:r>
      <w:r w:rsidR="005306EA" w:rsidRPr="00BA750A">
        <w:rPr>
          <w:color w:val="000000" w:themeColor="text1"/>
          <w:sz w:val="28"/>
          <w:szCs w:val="28"/>
        </w:rPr>
        <w:t>18/01/2023</w:t>
      </w:r>
      <w:r w:rsidR="00A25C10" w:rsidRPr="00BA750A">
        <w:rPr>
          <w:color w:val="000000" w:themeColor="text1"/>
          <w:sz w:val="28"/>
          <w:szCs w:val="28"/>
        </w:rPr>
        <w:t xml:space="preserve"> của </w:t>
      </w:r>
      <w:r w:rsidR="005306EA" w:rsidRPr="00BA750A">
        <w:rPr>
          <w:color w:val="000000" w:themeColor="text1"/>
          <w:sz w:val="28"/>
          <w:szCs w:val="28"/>
        </w:rPr>
        <w:t>UBND thành phố</w:t>
      </w:r>
      <w:r w:rsidR="00C758A2" w:rsidRPr="00BA750A">
        <w:rPr>
          <w:color w:val="000000" w:themeColor="text1"/>
          <w:sz w:val="28"/>
          <w:szCs w:val="28"/>
        </w:rPr>
        <w:t xml:space="preserve"> Phan Rang - Tháp Chàm_Kế hoạch</w:t>
      </w:r>
      <w:r w:rsidR="005306EA" w:rsidRPr="00BA750A">
        <w:rPr>
          <w:color w:val="000000" w:themeColor="text1"/>
          <w:sz w:val="28"/>
          <w:szCs w:val="28"/>
        </w:rPr>
        <w:t xml:space="preserve"> thực hiện lộ trình nâng trình độ chuẩn được đào tạo của giáo viên mầm non, tiểu học, trung học cơ sở năm 2023</w:t>
      </w:r>
      <w:r w:rsidR="00C758A2" w:rsidRPr="00BA750A">
        <w:rPr>
          <w:color w:val="000000" w:themeColor="text1"/>
          <w:sz w:val="28"/>
          <w:szCs w:val="28"/>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1.1.</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xml:space="preserve">Việc bố trí sắp xếp trường, lớp: </w:t>
      </w:r>
    </w:p>
    <w:p w:rsidR="00882D5F" w:rsidRPr="00BA750A" w:rsidRDefault="00000243" w:rsidP="00E444B1">
      <w:pPr>
        <w:spacing w:before="120" w:after="0" w:line="240" w:lineRule="auto"/>
        <w:ind w:firstLine="630"/>
        <w:jc w:val="both"/>
        <w:rPr>
          <w:rFonts w:eastAsia="Calibri" w:cs="Times New Roman"/>
          <w:color w:val="000000" w:themeColor="text1"/>
          <w:sz w:val="28"/>
          <w:szCs w:val="28"/>
        </w:rPr>
      </w:pPr>
      <w:r w:rsidRPr="00BA750A">
        <w:rPr>
          <w:color w:val="000000" w:themeColor="text1"/>
          <w:sz w:val="28"/>
          <w:szCs w:val="28"/>
          <w:lang w:val="es-ES_tradnl"/>
        </w:rPr>
        <w:t xml:space="preserve">- </w:t>
      </w:r>
      <w:r w:rsidR="00882D5F" w:rsidRPr="00BA750A">
        <w:rPr>
          <w:color w:val="000000" w:themeColor="text1"/>
          <w:sz w:val="28"/>
          <w:szCs w:val="28"/>
          <w:lang w:val="es-ES_tradnl"/>
        </w:rPr>
        <w:t xml:space="preserve">Kế hoạch số: 362/KH-UBND ngày </w:t>
      </w:r>
      <w:r w:rsidR="00897E05" w:rsidRPr="00BA750A">
        <w:rPr>
          <w:color w:val="000000" w:themeColor="text1"/>
          <w:sz w:val="28"/>
          <w:szCs w:val="28"/>
          <w:lang w:val="es-ES_tradnl"/>
        </w:rPr>
        <w:t>25/01</w:t>
      </w:r>
      <w:r w:rsidR="00882D5F" w:rsidRPr="00BA750A">
        <w:rPr>
          <w:color w:val="000000" w:themeColor="text1"/>
          <w:sz w:val="28"/>
          <w:szCs w:val="28"/>
          <w:lang w:val="es-ES_tradnl"/>
        </w:rPr>
        <w:t>/2022 của UBND tỉnh Ninh Thuận</w:t>
      </w:r>
      <w:r w:rsidR="00897E05" w:rsidRPr="00BA750A">
        <w:rPr>
          <w:color w:val="000000" w:themeColor="text1"/>
          <w:sz w:val="28"/>
          <w:szCs w:val="28"/>
        </w:rPr>
        <w:t xml:space="preserve">_Kế hoạch </w:t>
      </w:r>
      <w:r w:rsidR="00897E05" w:rsidRPr="00BA750A">
        <w:rPr>
          <w:rFonts w:eastAsia="Calibri" w:cs="Times New Roman"/>
          <w:color w:val="000000" w:themeColor="text1"/>
          <w:sz w:val="28"/>
          <w:szCs w:val="28"/>
        </w:rPr>
        <w:t xml:space="preserve">triển khai rà soát, sắp xếp lại mạng lưới trường, lớp học và đội ngũ giáo viên các CSGD công lập trên địa bàn </w:t>
      </w:r>
      <w:r w:rsidR="00897E05" w:rsidRPr="00BA750A">
        <w:rPr>
          <w:color w:val="000000" w:themeColor="text1"/>
          <w:sz w:val="28"/>
          <w:szCs w:val="28"/>
          <w:lang w:val="es-ES_tradnl"/>
        </w:rPr>
        <w:t xml:space="preserve">tỉnh Ninh Thuận </w:t>
      </w:r>
      <w:r w:rsidR="00897E05" w:rsidRPr="00BA750A">
        <w:rPr>
          <w:rFonts w:eastAsia="Calibri" w:cs="Times New Roman"/>
          <w:color w:val="000000" w:themeColor="text1"/>
          <w:sz w:val="28"/>
          <w:szCs w:val="28"/>
        </w:rPr>
        <w:t xml:space="preserve">giai đoạn 2021-2025. </w:t>
      </w:r>
    </w:p>
    <w:p w:rsidR="005C57FB" w:rsidRPr="00BA750A" w:rsidRDefault="00000243" w:rsidP="00E444B1">
      <w:pPr>
        <w:spacing w:before="120" w:after="0" w:line="240" w:lineRule="auto"/>
        <w:ind w:firstLine="630"/>
        <w:jc w:val="both"/>
        <w:rPr>
          <w:rFonts w:eastAsia="Calibri" w:cs="Times New Roman"/>
          <w:color w:val="000000" w:themeColor="text1"/>
          <w:sz w:val="28"/>
          <w:szCs w:val="28"/>
        </w:rPr>
      </w:pPr>
      <w:r w:rsidRPr="00BA750A">
        <w:rPr>
          <w:color w:val="000000" w:themeColor="text1"/>
          <w:sz w:val="28"/>
          <w:szCs w:val="28"/>
        </w:rPr>
        <w:t xml:space="preserve">- </w:t>
      </w:r>
      <w:r w:rsidR="00882D5F" w:rsidRPr="00BA750A">
        <w:rPr>
          <w:color w:val="000000" w:themeColor="text1"/>
          <w:sz w:val="28"/>
          <w:szCs w:val="28"/>
        </w:rPr>
        <w:t xml:space="preserve">Kế hoạch số: 114/KH-UBND ngày 18/3/2022 của UBND thành phố Phan Rang - Tháp Chàm_Kế hoạch </w:t>
      </w:r>
      <w:r w:rsidR="00882D5F" w:rsidRPr="00BA750A">
        <w:rPr>
          <w:rFonts w:eastAsia="Calibri" w:cs="Times New Roman"/>
          <w:color w:val="000000" w:themeColor="text1"/>
          <w:sz w:val="28"/>
          <w:szCs w:val="28"/>
        </w:rPr>
        <w:t>triển khai rà soát, sắp xếp lại mạng lưới trường, lớp học và đội ngũ cán bộ QLGD</w:t>
      </w:r>
      <w:r w:rsidRPr="00BA750A">
        <w:rPr>
          <w:rFonts w:eastAsia="Calibri" w:cs="Times New Roman"/>
          <w:color w:val="000000" w:themeColor="text1"/>
          <w:sz w:val="28"/>
          <w:szCs w:val="28"/>
        </w:rPr>
        <w:t>-</w:t>
      </w:r>
      <w:r w:rsidR="00882D5F" w:rsidRPr="00BA750A">
        <w:rPr>
          <w:rFonts w:eastAsia="Calibri" w:cs="Times New Roman"/>
          <w:color w:val="000000" w:themeColor="text1"/>
          <w:sz w:val="28"/>
          <w:szCs w:val="28"/>
        </w:rPr>
        <w:t>GV</w:t>
      </w:r>
      <w:r w:rsidRPr="00BA750A">
        <w:rPr>
          <w:rFonts w:eastAsia="Calibri" w:cs="Times New Roman"/>
          <w:color w:val="000000" w:themeColor="text1"/>
          <w:sz w:val="28"/>
          <w:szCs w:val="28"/>
        </w:rPr>
        <w:t>-</w:t>
      </w:r>
      <w:r w:rsidR="00882D5F" w:rsidRPr="00BA750A">
        <w:rPr>
          <w:rFonts w:eastAsia="Calibri" w:cs="Times New Roman"/>
          <w:color w:val="000000" w:themeColor="text1"/>
          <w:sz w:val="28"/>
          <w:szCs w:val="28"/>
        </w:rPr>
        <w:t>NV</w:t>
      </w:r>
      <w:r w:rsidR="005C57FB" w:rsidRPr="00BA750A">
        <w:rPr>
          <w:rFonts w:eastAsia="Calibri" w:cs="Times New Roman"/>
          <w:color w:val="000000" w:themeColor="text1"/>
          <w:sz w:val="28"/>
          <w:szCs w:val="28"/>
        </w:rPr>
        <w:t xml:space="preserve"> giai đoạn 2021-2025</w:t>
      </w:r>
      <w:r w:rsidR="00882D5F" w:rsidRPr="00BA750A">
        <w:rPr>
          <w:rFonts w:eastAsia="Calibri" w:cs="Times New Roman"/>
          <w:color w:val="000000" w:themeColor="text1"/>
          <w:sz w:val="28"/>
          <w:szCs w:val="28"/>
        </w:rPr>
        <w:t xml:space="preserve"> trên địa bàn </w:t>
      </w:r>
      <w:r w:rsidR="00882D5F" w:rsidRPr="00BA750A">
        <w:rPr>
          <w:color w:val="000000" w:themeColor="text1"/>
          <w:sz w:val="28"/>
          <w:szCs w:val="28"/>
        </w:rPr>
        <w:t>thành phố Phan Rang - Tháp Chàm</w:t>
      </w:r>
      <w:r w:rsidR="005C57FB" w:rsidRPr="00BA750A">
        <w:rPr>
          <w:rFonts w:eastAsia="Calibri" w:cs="Times New Roman"/>
          <w:color w:val="000000" w:themeColor="text1"/>
          <w:sz w:val="28"/>
          <w:szCs w:val="28"/>
        </w:rPr>
        <w:t>.</w:t>
      </w:r>
    </w:p>
    <w:p w:rsidR="00897E05" w:rsidRPr="00BA750A" w:rsidRDefault="00000243" w:rsidP="00E444B1">
      <w:pPr>
        <w:spacing w:before="120" w:after="0" w:line="240" w:lineRule="auto"/>
        <w:ind w:firstLine="630"/>
        <w:jc w:val="both"/>
        <w:rPr>
          <w:rFonts w:eastAsia="Calibri" w:cs="Times New Roman"/>
          <w:color w:val="000000" w:themeColor="text1"/>
          <w:sz w:val="28"/>
          <w:szCs w:val="28"/>
        </w:rPr>
      </w:pPr>
      <w:r w:rsidRPr="00BA750A">
        <w:rPr>
          <w:color w:val="000000" w:themeColor="text1"/>
          <w:sz w:val="28"/>
          <w:szCs w:val="28"/>
        </w:rPr>
        <w:t xml:space="preserve">- </w:t>
      </w:r>
      <w:r w:rsidR="00897E05" w:rsidRPr="00BA750A">
        <w:rPr>
          <w:color w:val="000000" w:themeColor="text1"/>
          <w:sz w:val="28"/>
          <w:szCs w:val="28"/>
        </w:rPr>
        <w:t xml:space="preserve">Kế hoạch số: </w:t>
      </w:r>
      <w:r w:rsidR="00E84BDB" w:rsidRPr="00BA750A">
        <w:rPr>
          <w:color w:val="000000" w:themeColor="text1"/>
          <w:sz w:val="28"/>
          <w:szCs w:val="28"/>
        </w:rPr>
        <w:t>348</w:t>
      </w:r>
      <w:r w:rsidR="00897E05" w:rsidRPr="00BA750A">
        <w:rPr>
          <w:color w:val="000000" w:themeColor="text1"/>
          <w:sz w:val="28"/>
          <w:szCs w:val="28"/>
        </w:rPr>
        <w:t xml:space="preserve">/KH-UBND ngày </w:t>
      </w:r>
      <w:r w:rsidR="00E84BDB" w:rsidRPr="00BA750A">
        <w:rPr>
          <w:color w:val="000000" w:themeColor="text1"/>
          <w:sz w:val="28"/>
          <w:szCs w:val="28"/>
        </w:rPr>
        <w:t>10/8</w:t>
      </w:r>
      <w:r w:rsidR="00897E05" w:rsidRPr="00BA750A">
        <w:rPr>
          <w:color w:val="000000" w:themeColor="text1"/>
          <w:sz w:val="28"/>
          <w:szCs w:val="28"/>
        </w:rPr>
        <w:t xml:space="preserve">/2022 của UBND thành phố Phan Rang - Tháp Chàm_Kế hoạch </w:t>
      </w:r>
      <w:r w:rsidR="00897E05" w:rsidRPr="00BA750A">
        <w:rPr>
          <w:rFonts w:eastAsia="Calibri" w:cs="Times New Roman"/>
          <w:color w:val="000000" w:themeColor="text1"/>
          <w:sz w:val="28"/>
          <w:szCs w:val="28"/>
        </w:rPr>
        <w:t>triển khai rà soát, sắp xếp lại mạng lưới trường, lớp học và đội ngũ cán bộ QLGD</w:t>
      </w:r>
      <w:r w:rsidRPr="00BA750A">
        <w:rPr>
          <w:rFonts w:eastAsia="Calibri" w:cs="Times New Roman"/>
          <w:color w:val="000000" w:themeColor="text1"/>
          <w:sz w:val="28"/>
          <w:szCs w:val="28"/>
        </w:rPr>
        <w:t>-</w:t>
      </w:r>
      <w:r w:rsidR="00897E05" w:rsidRPr="00BA750A">
        <w:rPr>
          <w:rFonts w:eastAsia="Calibri" w:cs="Times New Roman"/>
          <w:color w:val="000000" w:themeColor="text1"/>
          <w:sz w:val="28"/>
          <w:szCs w:val="28"/>
        </w:rPr>
        <w:t>GV</w:t>
      </w:r>
      <w:r w:rsidRPr="00BA750A">
        <w:rPr>
          <w:rFonts w:eastAsia="Calibri" w:cs="Times New Roman"/>
          <w:color w:val="000000" w:themeColor="text1"/>
          <w:sz w:val="28"/>
          <w:szCs w:val="28"/>
        </w:rPr>
        <w:t>-</w:t>
      </w:r>
      <w:r w:rsidR="00897E05" w:rsidRPr="00BA750A">
        <w:rPr>
          <w:rFonts w:eastAsia="Calibri" w:cs="Times New Roman"/>
          <w:color w:val="000000" w:themeColor="text1"/>
          <w:sz w:val="28"/>
          <w:szCs w:val="28"/>
        </w:rPr>
        <w:t xml:space="preserve">NV giai đoạn 2021-2025 trên địa bàn </w:t>
      </w:r>
      <w:r w:rsidR="00897E05" w:rsidRPr="00BA750A">
        <w:rPr>
          <w:color w:val="000000" w:themeColor="text1"/>
          <w:sz w:val="28"/>
          <w:szCs w:val="28"/>
        </w:rPr>
        <w:t>thành phố Phan Rang - Tháp Chàm</w:t>
      </w:r>
      <w:r w:rsidR="00897E05" w:rsidRPr="00BA750A">
        <w:rPr>
          <w:rFonts w:eastAsia="Calibri" w:cs="Times New Roman"/>
          <w:color w:val="000000" w:themeColor="text1"/>
          <w:sz w:val="28"/>
          <w:szCs w:val="28"/>
        </w:rPr>
        <w:t>.</w:t>
      </w:r>
    </w:p>
    <w:p w:rsidR="00F97EE6" w:rsidRPr="00BA750A" w:rsidRDefault="00F97EE6" w:rsidP="00E444B1">
      <w:pPr>
        <w:spacing w:before="120" w:after="0" w:line="240" w:lineRule="auto"/>
        <w:ind w:firstLine="629"/>
        <w:jc w:val="both"/>
        <w:rPr>
          <w:rFonts w:eastAsia="SimSun"/>
          <w:color w:val="000000" w:themeColor="text1"/>
          <w:sz w:val="28"/>
          <w:szCs w:val="28"/>
          <w:lang w:eastAsia="zh-CN"/>
        </w:rPr>
      </w:pPr>
      <w:r w:rsidRPr="00BA750A">
        <w:rPr>
          <w:rFonts w:eastAsia="SimSun"/>
          <w:color w:val="000000" w:themeColor="text1"/>
          <w:sz w:val="28"/>
          <w:szCs w:val="28"/>
          <w:lang w:eastAsia="zh-CN"/>
        </w:rPr>
        <w:t>Thực hiện Đề án sắp xếp mạng lưới trường, lớp học và đội ngũ CBQL</w:t>
      </w:r>
      <w:r w:rsidR="00000243" w:rsidRPr="00BA750A">
        <w:rPr>
          <w:rFonts w:eastAsia="SimSun"/>
          <w:color w:val="000000" w:themeColor="text1"/>
          <w:sz w:val="28"/>
          <w:szCs w:val="28"/>
          <w:lang w:eastAsia="zh-CN"/>
        </w:rPr>
        <w:t>-</w:t>
      </w:r>
      <w:r w:rsidRPr="00BA750A">
        <w:rPr>
          <w:rFonts w:eastAsia="SimSun"/>
          <w:color w:val="000000" w:themeColor="text1"/>
          <w:sz w:val="28"/>
          <w:szCs w:val="28"/>
          <w:lang w:eastAsia="zh-CN"/>
        </w:rPr>
        <w:t>GV</w:t>
      </w:r>
      <w:r w:rsidR="00000243" w:rsidRPr="00BA750A">
        <w:rPr>
          <w:rFonts w:eastAsia="SimSun"/>
          <w:color w:val="000000" w:themeColor="text1"/>
          <w:sz w:val="28"/>
          <w:szCs w:val="28"/>
          <w:lang w:eastAsia="zh-CN"/>
        </w:rPr>
        <w:t>-</w:t>
      </w:r>
      <w:r w:rsidRPr="00BA750A">
        <w:rPr>
          <w:rFonts w:eastAsia="SimSun"/>
          <w:color w:val="000000" w:themeColor="text1"/>
          <w:sz w:val="28"/>
          <w:szCs w:val="28"/>
          <w:lang w:eastAsia="zh-CN"/>
        </w:rPr>
        <w:t>NV trên địa bàn thành phố giai đoạn 2018-2021 và giai đoạn 2022-2025.</w:t>
      </w:r>
    </w:p>
    <w:p w:rsidR="005C57FB" w:rsidRPr="00BA750A" w:rsidRDefault="005C57FB" w:rsidP="00E444B1">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1.2.</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xml:space="preserve"> Việc thực hiện chương trình thay sách:</w:t>
      </w:r>
    </w:p>
    <w:p w:rsidR="00AC6F8E" w:rsidRPr="00BA750A" w:rsidRDefault="00AC6F8E" w:rsidP="00E444B1">
      <w:pPr>
        <w:spacing w:before="120" w:after="0" w:line="240" w:lineRule="auto"/>
        <w:ind w:firstLine="629"/>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t>a. Lớp 1,2</w:t>
      </w:r>
      <w:r w:rsidR="001C3D5E" w:rsidRPr="00BA750A">
        <w:rPr>
          <w:rFonts w:eastAsia="SimSun" w:cs="Times New Roman"/>
          <w:b/>
          <w:color w:val="000000" w:themeColor="text1"/>
          <w:sz w:val="28"/>
          <w:szCs w:val="28"/>
          <w:lang w:eastAsia="zh-CN"/>
        </w:rPr>
        <w:t>,</w:t>
      </w:r>
      <w:r w:rsidRPr="00BA750A">
        <w:rPr>
          <w:rFonts w:eastAsia="SimSun" w:cs="Times New Roman"/>
          <w:b/>
          <w:color w:val="000000" w:themeColor="text1"/>
          <w:sz w:val="28"/>
          <w:szCs w:val="28"/>
          <w:lang w:eastAsia="zh-CN"/>
        </w:rPr>
        <w:t>3</w:t>
      </w:r>
    </w:p>
    <w:p w:rsidR="00AC6F8E" w:rsidRPr="00BA750A" w:rsidRDefault="00AC6F8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Công văn số</w:t>
      </w:r>
      <w:r w:rsidR="00000243"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 2312/KH-UBND tỉnh ngày 13/5/2021 về Triển khai tập huấn, bồi dưỡng giáo viên, CSVC, thiết bị dạy học đổi mới </w:t>
      </w:r>
      <w:r w:rsidR="0042697E" w:rsidRPr="00BA750A">
        <w:rPr>
          <w:rFonts w:eastAsia="SimSun" w:cs="Times New Roman"/>
          <w:color w:val="000000" w:themeColor="text1"/>
          <w:sz w:val="28"/>
          <w:szCs w:val="28"/>
          <w:lang w:eastAsia="zh-CN"/>
        </w:rPr>
        <w:t>C</w:t>
      </w:r>
      <w:r w:rsidRPr="00BA750A">
        <w:rPr>
          <w:rFonts w:eastAsia="SimSun" w:cs="Times New Roman"/>
          <w:color w:val="000000" w:themeColor="text1"/>
          <w:sz w:val="28"/>
          <w:szCs w:val="28"/>
          <w:lang w:eastAsia="zh-CN"/>
        </w:rPr>
        <w:t>hương trình GDPT 2018.</w:t>
      </w:r>
    </w:p>
    <w:p w:rsidR="00AC6F8E" w:rsidRPr="00BA750A" w:rsidRDefault="00AC6F8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Chương trình tổng thể ban hành theo Thông tư số</w:t>
      </w:r>
      <w:r w:rsidR="00000243"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 32/2018/TT-BGDĐT ngày 26/12/2018 của Bộ GDĐT.</w:t>
      </w:r>
    </w:p>
    <w:p w:rsidR="00AC6F8E" w:rsidRPr="00BA750A" w:rsidRDefault="00AC6F8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nl-NL" w:eastAsia="zh-CN"/>
        </w:rPr>
        <w:lastRenderedPageBreak/>
        <w:t>- Thực hiện chương trình giáo dục phổ thông ban hành kèm theo Thông tư số 32/2018/TT-BGDĐT ngày 26/12/2018 của Bộ trưởng Bộ GDĐT;</w:t>
      </w:r>
      <w:r w:rsidRPr="00BA750A">
        <w:rPr>
          <w:rFonts w:eastAsia="SimSun" w:cs="Times New Roman"/>
          <w:color w:val="000000" w:themeColor="text1"/>
          <w:sz w:val="28"/>
          <w:szCs w:val="28"/>
          <w:lang w:val="vi-VN" w:eastAsia="zh-CN"/>
        </w:rPr>
        <w:t xml:space="preserve"> dạy Hoạt động trải nghiệm theo Hướng dẫn số 3535/BGDĐT-GDTH ngày 19/8/2019 về việc Hướng dẫn thực hiện nội dung Hoạt động trải nghiệm cấp Tiểu học trong Chương trình giáo dục phổ thông năm 201</w:t>
      </w:r>
      <w:r w:rsidRPr="00BA750A">
        <w:rPr>
          <w:rFonts w:eastAsia="SimSun" w:cs="Times New Roman"/>
          <w:color w:val="000000" w:themeColor="text1"/>
          <w:sz w:val="28"/>
          <w:szCs w:val="28"/>
          <w:lang w:eastAsia="zh-CN"/>
        </w:rPr>
        <w:t>8</w:t>
      </w:r>
      <w:r w:rsidRPr="00BA750A">
        <w:rPr>
          <w:rFonts w:eastAsia="SimSun" w:cs="Times New Roman"/>
          <w:color w:val="000000" w:themeColor="text1"/>
          <w:sz w:val="28"/>
          <w:szCs w:val="28"/>
          <w:lang w:val="vi-VN" w:eastAsia="zh-CN"/>
        </w:rPr>
        <w:t xml:space="preserve">. Triển khai Chương trình môn Tiếng Anh tự chọn lớp 1, lớp 2 </w:t>
      </w:r>
      <w:r w:rsidRPr="00BA750A">
        <w:rPr>
          <w:rFonts w:eastAsia="SimSun" w:cs="Times New Roman"/>
          <w:color w:val="000000" w:themeColor="text1"/>
          <w:sz w:val="28"/>
          <w:szCs w:val="28"/>
          <w:lang w:eastAsia="zh-CN"/>
        </w:rPr>
        <w:t xml:space="preserve"> và Tiếng Anh bắt buộc đối với lớp 3 </w:t>
      </w:r>
      <w:r w:rsidRPr="00BA750A">
        <w:rPr>
          <w:rFonts w:eastAsia="SimSun" w:cs="Times New Roman"/>
          <w:color w:val="000000" w:themeColor="text1"/>
          <w:sz w:val="28"/>
          <w:szCs w:val="28"/>
          <w:lang w:val="vi-VN" w:eastAsia="zh-CN"/>
        </w:rPr>
        <w:t xml:space="preserve">đảm bảo các yêu cầu được quy định trong Chương trình </w:t>
      </w:r>
      <w:r w:rsidR="0042697E" w:rsidRPr="00BA750A">
        <w:rPr>
          <w:rFonts w:eastAsia="SimSun" w:cs="Times New Roman"/>
          <w:color w:val="000000" w:themeColor="text1"/>
          <w:sz w:val="28"/>
          <w:szCs w:val="28"/>
          <w:lang w:eastAsia="zh-CN"/>
        </w:rPr>
        <w:t>GDPT</w:t>
      </w:r>
      <w:r w:rsidRPr="00BA750A">
        <w:rPr>
          <w:rFonts w:eastAsia="SimSun" w:cs="Times New Roman"/>
          <w:color w:val="000000" w:themeColor="text1"/>
          <w:sz w:val="28"/>
          <w:szCs w:val="28"/>
          <w:lang w:val="vi-VN" w:eastAsia="zh-CN"/>
        </w:rPr>
        <w:t xml:space="preserve"> 2018 và Công văn số 681/BGDĐT-GDTH ngày 04/3/3020 của Bộ GDĐT.</w:t>
      </w:r>
    </w:p>
    <w:p w:rsidR="00AC6F8E" w:rsidRPr="00BA750A" w:rsidRDefault="00AC6F8E" w:rsidP="00E444B1">
      <w:pPr>
        <w:spacing w:before="120" w:after="0" w:line="240" w:lineRule="auto"/>
        <w:ind w:firstLine="630"/>
        <w:jc w:val="both"/>
        <w:outlineLvl w:val="0"/>
        <w:rPr>
          <w:rFonts w:eastAsia="SimSun" w:cs="Times New Roman"/>
          <w:bCs/>
          <w:color w:val="000000" w:themeColor="text1"/>
          <w:sz w:val="28"/>
          <w:szCs w:val="28"/>
          <w:lang w:eastAsia="en-GB"/>
        </w:rPr>
      </w:pPr>
      <w:r w:rsidRPr="00BA750A">
        <w:rPr>
          <w:rFonts w:eastAsia="SimSun" w:cs="Times New Roman"/>
          <w:bCs/>
          <w:color w:val="000000" w:themeColor="text1"/>
          <w:sz w:val="28"/>
          <w:szCs w:val="28"/>
          <w:lang w:eastAsia="en-GB"/>
        </w:rPr>
        <w:t xml:space="preserve">- </w:t>
      </w:r>
      <w:r w:rsidRPr="00BA750A">
        <w:rPr>
          <w:rFonts w:eastAsia="SimSun" w:cs="Times New Roman"/>
          <w:bCs/>
          <w:color w:val="000000" w:themeColor="text1"/>
          <w:sz w:val="28"/>
          <w:szCs w:val="28"/>
          <w:lang w:val="vi-VN" w:eastAsia="en-GB"/>
        </w:rPr>
        <w:t xml:space="preserve">Thực hiện theo Chương trình </w:t>
      </w:r>
      <w:r w:rsidR="0042697E" w:rsidRPr="00BA750A">
        <w:rPr>
          <w:rFonts w:eastAsia="SimSun" w:cs="Times New Roman"/>
          <w:bCs/>
          <w:color w:val="000000" w:themeColor="text1"/>
          <w:sz w:val="28"/>
          <w:szCs w:val="28"/>
          <w:lang w:eastAsia="en-GB"/>
        </w:rPr>
        <w:t xml:space="preserve">GDPT </w:t>
      </w:r>
      <w:r w:rsidRPr="00BA750A">
        <w:rPr>
          <w:rFonts w:eastAsia="SimSun" w:cs="Times New Roman"/>
          <w:bCs/>
          <w:color w:val="000000" w:themeColor="text1"/>
          <w:sz w:val="28"/>
          <w:szCs w:val="28"/>
          <w:lang w:val="vi-VN" w:eastAsia="en-GB"/>
        </w:rPr>
        <w:t>2018, được đánh giá theo quy định tại Thông tư số</w:t>
      </w:r>
      <w:r w:rsidR="00000243" w:rsidRPr="00BA750A">
        <w:rPr>
          <w:rFonts w:eastAsia="SimSun" w:cs="Times New Roman"/>
          <w:bCs/>
          <w:color w:val="000000" w:themeColor="text1"/>
          <w:sz w:val="28"/>
          <w:szCs w:val="28"/>
          <w:lang w:eastAsia="en-GB"/>
        </w:rPr>
        <w:t>:</w:t>
      </w:r>
      <w:r w:rsidRPr="00BA750A">
        <w:rPr>
          <w:rFonts w:eastAsia="SimSun" w:cs="Times New Roman"/>
          <w:bCs/>
          <w:color w:val="000000" w:themeColor="text1"/>
          <w:sz w:val="28"/>
          <w:szCs w:val="28"/>
          <w:lang w:val="vi-VN" w:eastAsia="en-GB"/>
        </w:rPr>
        <w:t xml:space="preserve"> 27/2020/TT-BGDĐT ngày 04/9/2020 của Bộ GDĐT.</w:t>
      </w:r>
    </w:p>
    <w:p w:rsidR="00AC6F8E" w:rsidRPr="00BA750A" w:rsidRDefault="00AC6F8E"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t>b. Lớp 4</w:t>
      </w:r>
      <w:r w:rsidR="001C3D5E" w:rsidRPr="00BA750A">
        <w:rPr>
          <w:rFonts w:eastAsia="SimSun" w:cs="Times New Roman"/>
          <w:b/>
          <w:color w:val="000000" w:themeColor="text1"/>
          <w:sz w:val="28"/>
          <w:szCs w:val="28"/>
          <w:lang w:eastAsia="zh-CN"/>
        </w:rPr>
        <w:t>,</w:t>
      </w:r>
      <w:r w:rsidRPr="00BA750A">
        <w:rPr>
          <w:rFonts w:eastAsia="SimSun" w:cs="Times New Roman"/>
          <w:b/>
          <w:color w:val="000000" w:themeColor="text1"/>
          <w:sz w:val="28"/>
          <w:szCs w:val="28"/>
          <w:lang w:eastAsia="zh-CN"/>
        </w:rPr>
        <w:t>5</w:t>
      </w:r>
    </w:p>
    <w:p w:rsidR="00AC6F8E" w:rsidRPr="00BA750A" w:rsidRDefault="00AC6F8E" w:rsidP="00E444B1">
      <w:pPr>
        <w:shd w:val="clear" w:color="auto" w:fill="FFFFFF"/>
        <w:spacing w:before="120" w:after="0" w:line="240" w:lineRule="auto"/>
        <w:ind w:firstLine="630"/>
        <w:jc w:val="both"/>
        <w:rPr>
          <w:rFonts w:eastAsia="SimSun" w:cs="Times New Roman"/>
          <w:i/>
          <w:iCs/>
          <w:color w:val="000000" w:themeColor="text1"/>
          <w:sz w:val="28"/>
          <w:szCs w:val="28"/>
          <w:lang w:eastAsia="zh-CN"/>
        </w:rPr>
      </w:pPr>
      <w:r w:rsidRPr="00BA750A">
        <w:rPr>
          <w:rFonts w:eastAsia="SimSun" w:cs="Times New Roman"/>
          <w:color w:val="000000" w:themeColor="text1"/>
          <w:sz w:val="28"/>
          <w:szCs w:val="28"/>
          <w:lang w:val="nl-NL" w:eastAsia="zh-CN"/>
        </w:rPr>
        <w:t xml:space="preserve"> - Thực hiện chương trình giáo dục phổ thông ban hành kèm theo </w:t>
      </w:r>
      <w:r w:rsidRPr="00BA750A">
        <w:rPr>
          <w:rFonts w:eastAsia="SimSun" w:cs="Times New Roman"/>
          <w:color w:val="000000" w:themeColor="text1"/>
          <w:sz w:val="28"/>
          <w:szCs w:val="28"/>
          <w:lang w:val="vi-VN" w:eastAsia="zh-CN"/>
        </w:rPr>
        <w:t>Quyết đ</w:t>
      </w:r>
      <w:r w:rsidRPr="00BA750A">
        <w:rPr>
          <w:rFonts w:eastAsia="SimSun" w:cs="Times New Roman"/>
          <w:color w:val="000000" w:themeColor="text1"/>
          <w:sz w:val="28"/>
          <w:szCs w:val="28"/>
          <w:lang w:val="nl-NL" w:eastAsia="zh-CN"/>
        </w:rPr>
        <w:t>ịnh 16/2006/QĐ-BGDĐT ngày 05/6/2006 của Bộ trưởng B</w:t>
      </w:r>
      <w:r w:rsidR="00000243" w:rsidRPr="00BA750A">
        <w:rPr>
          <w:rFonts w:eastAsia="SimSun" w:cs="Times New Roman"/>
          <w:color w:val="000000" w:themeColor="text1"/>
          <w:sz w:val="28"/>
          <w:szCs w:val="28"/>
          <w:lang w:val="nl-NL" w:eastAsia="zh-CN"/>
        </w:rPr>
        <w:t xml:space="preserve">ộ </w:t>
      </w:r>
      <w:r w:rsidRPr="00BA750A">
        <w:rPr>
          <w:rFonts w:eastAsia="SimSun" w:cs="Times New Roman"/>
          <w:color w:val="000000" w:themeColor="text1"/>
          <w:sz w:val="28"/>
          <w:szCs w:val="28"/>
          <w:lang w:val="nl-NL" w:eastAsia="zh-CN"/>
        </w:rPr>
        <w:t>GDĐT.</w:t>
      </w:r>
      <w:r w:rsidRPr="00BA750A">
        <w:rPr>
          <w:rFonts w:eastAsia="SimSun" w:cs="Times New Roman"/>
          <w:noProof/>
          <w:color w:val="000000" w:themeColor="text1"/>
          <w:sz w:val="28"/>
          <w:szCs w:val="28"/>
          <w:lang w:val="vi-VN" w:eastAsia="zh-CN"/>
        </w:rPr>
        <w:t xml:space="preserve"> Trên cơ sở Chương trình </w:t>
      </w:r>
      <w:r w:rsidR="0042697E" w:rsidRPr="00BA750A">
        <w:rPr>
          <w:rFonts w:eastAsia="SimSun" w:cs="Times New Roman"/>
          <w:noProof/>
          <w:color w:val="000000" w:themeColor="text1"/>
          <w:sz w:val="28"/>
          <w:szCs w:val="28"/>
          <w:lang w:eastAsia="zh-CN"/>
        </w:rPr>
        <w:t>GDPT</w:t>
      </w:r>
      <w:r w:rsidRPr="00BA750A">
        <w:rPr>
          <w:rFonts w:eastAsia="SimSun" w:cs="Times New Roman"/>
          <w:noProof/>
          <w:color w:val="000000" w:themeColor="text1"/>
          <w:sz w:val="28"/>
          <w:szCs w:val="28"/>
          <w:lang w:val="vi-VN" w:eastAsia="zh-CN"/>
        </w:rPr>
        <w:t xml:space="preserve"> 2006, nhà trường xây dựng và thực hiện kế hoạch giáo dục đối với lớp 4 và lớp 5 theo định hướng phát triển phẩm chất, năng lực học sinh để chủ động tiếp cận với Chương trình </w:t>
      </w:r>
      <w:r w:rsidR="0042697E" w:rsidRPr="00BA750A">
        <w:rPr>
          <w:rFonts w:eastAsia="SimSun" w:cs="Times New Roman"/>
          <w:noProof/>
          <w:color w:val="000000" w:themeColor="text1"/>
          <w:sz w:val="28"/>
          <w:szCs w:val="28"/>
          <w:lang w:eastAsia="zh-CN"/>
        </w:rPr>
        <w:t xml:space="preserve">GDPT </w:t>
      </w:r>
      <w:r w:rsidRPr="00BA750A">
        <w:rPr>
          <w:rFonts w:eastAsia="SimSun" w:cs="Times New Roman"/>
          <w:color w:val="000000" w:themeColor="text1"/>
          <w:sz w:val="28"/>
          <w:szCs w:val="28"/>
          <w:lang w:val="vi-VN" w:eastAsia="zh-CN"/>
        </w:rPr>
        <w:t>2018</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Tiếp tục triển khai Chương trình Tiếng Anh tự chọn theo chương trình GDPT 2006 và Chương trình thí điểm Tiếng Anh cấp tiểu học đối với học sinh lớp 4 và lớp 5</w:t>
      </w:r>
      <w:r w:rsidRPr="00BA750A">
        <w:rPr>
          <w:rFonts w:eastAsia="SimSun" w:cs="Times New Roman"/>
          <w:color w:val="000000" w:themeColor="text1"/>
          <w:sz w:val="28"/>
          <w:szCs w:val="28"/>
          <w:lang w:eastAsia="zh-CN"/>
        </w:rPr>
        <w:t>.</w:t>
      </w:r>
    </w:p>
    <w:p w:rsidR="00AC6F8E" w:rsidRPr="00BA750A" w:rsidRDefault="00AC6F8E" w:rsidP="00E444B1">
      <w:pPr>
        <w:spacing w:before="120" w:after="0" w:line="240" w:lineRule="auto"/>
        <w:ind w:firstLine="630"/>
        <w:jc w:val="both"/>
        <w:rPr>
          <w:rFonts w:eastAsia="SimSun" w:cs="Times New Roman"/>
          <w:color w:val="000000" w:themeColor="text1"/>
          <w:sz w:val="28"/>
          <w:szCs w:val="28"/>
          <w:lang w:eastAsia="en-GB"/>
        </w:rPr>
      </w:pPr>
      <w:r w:rsidRPr="00BA750A">
        <w:rPr>
          <w:rFonts w:eastAsia="SimSun" w:cs="Times New Roman"/>
          <w:color w:val="000000" w:themeColor="text1"/>
          <w:sz w:val="28"/>
          <w:szCs w:val="28"/>
          <w:lang w:eastAsia="en-GB"/>
        </w:rPr>
        <w:t xml:space="preserve">- </w:t>
      </w:r>
      <w:r w:rsidRPr="00BA750A">
        <w:rPr>
          <w:rFonts w:eastAsia="SimSun" w:cs="Times New Roman"/>
          <w:color w:val="000000" w:themeColor="text1"/>
          <w:sz w:val="28"/>
          <w:szCs w:val="28"/>
          <w:lang w:val="vi-VN" w:eastAsia="en-GB"/>
        </w:rPr>
        <w:t xml:space="preserve">Tiếp tục thực hiện đổi mới đánh giá </w:t>
      </w:r>
      <w:r w:rsidR="0042697E" w:rsidRPr="00BA750A">
        <w:rPr>
          <w:rFonts w:eastAsia="SimSun" w:cs="Times New Roman"/>
          <w:color w:val="000000" w:themeColor="text1"/>
          <w:sz w:val="28"/>
          <w:szCs w:val="28"/>
          <w:lang w:eastAsia="en-GB"/>
        </w:rPr>
        <w:t>HS</w:t>
      </w:r>
      <w:r w:rsidRPr="00BA750A">
        <w:rPr>
          <w:rFonts w:eastAsia="SimSun" w:cs="Times New Roman"/>
          <w:color w:val="000000" w:themeColor="text1"/>
          <w:sz w:val="28"/>
          <w:szCs w:val="28"/>
          <w:lang w:val="vi-VN" w:eastAsia="en-GB"/>
        </w:rPr>
        <w:t xml:space="preserve"> theo Thông tư số 22/2016/TT-BGDĐT ngày 22/9/2016 sửa đổi bổ sung một số điều của Quy định đánh giá học sinh tiểu học ban hành kèm theo Thông tư số 30/2014/TT-BGDĐT ngày 28/8/2014 của Bộ trưởng Bộ GDĐT (Thông tư số 22); tập trung thực hiện và nâng cao năng lực về đánh giá thường xuyên </w:t>
      </w:r>
      <w:r w:rsidR="0042697E" w:rsidRPr="00BA750A">
        <w:rPr>
          <w:rFonts w:eastAsia="SimSun" w:cs="Times New Roman"/>
          <w:color w:val="000000" w:themeColor="text1"/>
          <w:sz w:val="28"/>
          <w:szCs w:val="28"/>
          <w:lang w:eastAsia="en-GB"/>
        </w:rPr>
        <w:t>HS</w:t>
      </w:r>
      <w:r w:rsidRPr="00BA750A">
        <w:rPr>
          <w:rFonts w:eastAsia="SimSun" w:cs="Times New Roman"/>
          <w:color w:val="000000" w:themeColor="text1"/>
          <w:sz w:val="28"/>
          <w:szCs w:val="28"/>
          <w:lang w:val="vi-VN" w:eastAsia="en-GB"/>
        </w:rPr>
        <w:t xml:space="preserve"> theo Thông tư 22.</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1.3.</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xml:space="preserve"> Việc đầu tư cơ sở vật chất </w:t>
      </w:r>
      <w:r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sách</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thiết bị:</w:t>
      </w:r>
    </w:p>
    <w:p w:rsidR="007D3438" w:rsidRPr="00BA750A" w:rsidRDefault="005C57FB" w:rsidP="00E444B1">
      <w:pPr>
        <w:spacing w:before="120" w:after="0" w:line="240" w:lineRule="auto"/>
        <w:ind w:firstLine="630"/>
        <w:jc w:val="both"/>
        <w:rPr>
          <w:rFonts w:eastAsia="Calibri" w:cs="Times New Roman"/>
          <w:color w:val="000000" w:themeColor="text1"/>
          <w:sz w:val="28"/>
          <w:szCs w:val="28"/>
        </w:rPr>
      </w:pPr>
      <w:r w:rsidRPr="00BA750A">
        <w:rPr>
          <w:rFonts w:eastAsia="SimSun" w:cs="Times New Roman"/>
          <w:color w:val="000000" w:themeColor="text1"/>
          <w:sz w:val="28"/>
          <w:szCs w:val="28"/>
          <w:lang w:eastAsia="zh-CN"/>
        </w:rPr>
        <w:tab/>
      </w:r>
      <w:r w:rsidR="007D3438" w:rsidRPr="00BA750A">
        <w:rPr>
          <w:color w:val="000000" w:themeColor="text1"/>
          <w:sz w:val="28"/>
          <w:szCs w:val="28"/>
          <w:lang w:val="es-ES_tradnl"/>
        </w:rPr>
        <w:t xml:space="preserve">Kế hoạch số: </w:t>
      </w:r>
      <w:r w:rsidR="001361B0" w:rsidRPr="00BA750A">
        <w:rPr>
          <w:color w:val="000000" w:themeColor="text1"/>
          <w:sz w:val="28"/>
          <w:szCs w:val="28"/>
          <w:lang w:val="es-ES_tradnl"/>
        </w:rPr>
        <w:t>228</w:t>
      </w:r>
      <w:r w:rsidR="007D3438" w:rsidRPr="00BA750A">
        <w:rPr>
          <w:color w:val="000000" w:themeColor="text1"/>
          <w:sz w:val="28"/>
          <w:szCs w:val="28"/>
          <w:lang w:val="es-ES_tradnl"/>
        </w:rPr>
        <w:t xml:space="preserve">/KH-UBND ngày </w:t>
      </w:r>
      <w:r w:rsidR="001361B0" w:rsidRPr="00BA750A">
        <w:rPr>
          <w:color w:val="000000" w:themeColor="text1"/>
          <w:sz w:val="28"/>
          <w:szCs w:val="28"/>
          <w:lang w:val="es-ES_tradnl"/>
        </w:rPr>
        <w:t>16</w:t>
      </w:r>
      <w:r w:rsidR="007D3438" w:rsidRPr="00BA750A">
        <w:rPr>
          <w:color w:val="000000" w:themeColor="text1"/>
          <w:sz w:val="28"/>
          <w:szCs w:val="28"/>
          <w:lang w:val="es-ES_tradnl"/>
        </w:rPr>
        <w:t>/01/2022 của UBND tỉnh Ninh Thuận</w:t>
      </w:r>
      <w:r w:rsidR="007D3438" w:rsidRPr="00BA750A">
        <w:rPr>
          <w:color w:val="000000" w:themeColor="text1"/>
          <w:sz w:val="28"/>
          <w:szCs w:val="28"/>
        </w:rPr>
        <w:t xml:space="preserve">_Kế hoạch </w:t>
      </w:r>
      <w:r w:rsidR="001361B0" w:rsidRPr="00BA750A">
        <w:rPr>
          <w:rFonts w:eastAsia="Calibri" w:cs="Times New Roman"/>
          <w:color w:val="000000" w:themeColor="text1"/>
          <w:sz w:val="28"/>
          <w:szCs w:val="28"/>
        </w:rPr>
        <w:t>đầu tư CSVC để thực hiện Chương trình GDPT</w:t>
      </w:r>
      <w:r w:rsidR="007D3438" w:rsidRPr="00BA750A">
        <w:rPr>
          <w:rFonts w:eastAsia="Calibri" w:cs="Times New Roman"/>
          <w:color w:val="000000" w:themeColor="text1"/>
          <w:sz w:val="28"/>
          <w:szCs w:val="28"/>
        </w:rPr>
        <w:t xml:space="preserve"> </w:t>
      </w:r>
      <w:r w:rsidR="001361B0" w:rsidRPr="00BA750A">
        <w:rPr>
          <w:rFonts w:eastAsia="Calibri" w:cs="Times New Roman"/>
          <w:color w:val="000000" w:themeColor="text1"/>
          <w:sz w:val="28"/>
          <w:szCs w:val="28"/>
        </w:rPr>
        <w:t xml:space="preserve">giai đoạn 2021-2025 trên địa bàn </w:t>
      </w:r>
      <w:r w:rsidR="007D3438" w:rsidRPr="00BA750A">
        <w:rPr>
          <w:color w:val="000000" w:themeColor="text1"/>
          <w:sz w:val="28"/>
          <w:szCs w:val="28"/>
          <w:lang w:val="es-ES_tradnl"/>
        </w:rPr>
        <w:t xml:space="preserve">tỉnh Ninh Thuận </w:t>
      </w:r>
      <w:r w:rsidR="007D3438" w:rsidRPr="00BA750A">
        <w:rPr>
          <w:rFonts w:eastAsia="Calibri" w:cs="Times New Roman"/>
          <w:color w:val="000000" w:themeColor="text1"/>
          <w:sz w:val="28"/>
          <w:szCs w:val="28"/>
        </w:rPr>
        <w:t xml:space="preserve">. </w:t>
      </w:r>
    </w:p>
    <w:p w:rsidR="005C57FB" w:rsidRPr="00BA750A" w:rsidRDefault="007916B7" w:rsidP="00E444B1">
      <w:pPr>
        <w:tabs>
          <w:tab w:val="center" w:pos="4929"/>
        </w:tabs>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H</w:t>
      </w:r>
      <w:r w:rsidR="005C57FB" w:rsidRPr="00BA750A">
        <w:rPr>
          <w:rFonts w:eastAsia="SimSun" w:cs="Times New Roman"/>
          <w:color w:val="000000" w:themeColor="text1"/>
          <w:sz w:val="28"/>
          <w:szCs w:val="28"/>
          <w:lang w:eastAsia="zh-CN"/>
        </w:rPr>
        <w:t>àng năm nhà trường</w:t>
      </w:r>
      <w:r w:rsidR="00E451C5" w:rsidRPr="00BA750A">
        <w:rPr>
          <w:rFonts w:eastAsia="SimSun" w:cs="Times New Roman"/>
          <w:color w:val="000000" w:themeColor="text1"/>
          <w:sz w:val="28"/>
          <w:szCs w:val="28"/>
          <w:lang w:eastAsia="zh-CN"/>
        </w:rPr>
        <w:t xml:space="preserve"> có chú ý</w:t>
      </w:r>
      <w:r w:rsidR="005C57FB" w:rsidRPr="00BA750A">
        <w:rPr>
          <w:rFonts w:eastAsia="SimSun" w:cs="Times New Roman"/>
          <w:color w:val="000000" w:themeColor="text1"/>
          <w:sz w:val="28"/>
          <w:szCs w:val="28"/>
          <w:lang w:eastAsia="zh-CN"/>
        </w:rPr>
        <w:t xml:space="preserve"> đầu tư mua sắm, tu sửa và bổ sung </w:t>
      </w:r>
      <w:r w:rsidR="00E451C5" w:rsidRPr="00BA750A">
        <w:rPr>
          <w:rFonts w:eastAsia="SimSun" w:cs="Times New Roman"/>
          <w:color w:val="000000" w:themeColor="text1"/>
          <w:sz w:val="28"/>
          <w:szCs w:val="28"/>
          <w:lang w:eastAsia="zh-CN"/>
        </w:rPr>
        <w:t xml:space="preserve">CSVC, </w:t>
      </w:r>
      <w:r w:rsidR="005C57FB" w:rsidRPr="00BA750A">
        <w:rPr>
          <w:rFonts w:eastAsia="SimSun" w:cs="Times New Roman"/>
          <w:color w:val="000000" w:themeColor="text1"/>
          <w:sz w:val="28"/>
          <w:szCs w:val="28"/>
          <w:lang w:eastAsia="zh-CN"/>
        </w:rPr>
        <w:t>các thiết bị dạy học và sách giáo khoa, sách tham khảo theo nhu cầu của các bộ phận trong trường nhằm đáp ứng nhu cầu tối thiểu theo quy định.</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1.4.</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xml:space="preserve"> Việc thực hiện xã hội hóa giáo dục:</w:t>
      </w:r>
    </w:p>
    <w:p w:rsidR="005C57FB" w:rsidRPr="00BA750A" w:rsidRDefault="005C57FB" w:rsidP="00E444B1">
      <w:pPr>
        <w:spacing w:before="120" w:after="0" w:line="240" w:lineRule="auto"/>
        <w:ind w:firstLine="630"/>
        <w:jc w:val="both"/>
        <w:rPr>
          <w:rFonts w:eastAsia="SimSun" w:cs="Times New Roman"/>
          <w:color w:val="000000" w:themeColor="text1"/>
          <w:spacing w:val="-6"/>
          <w:sz w:val="28"/>
          <w:szCs w:val="28"/>
          <w:lang w:eastAsia="zh-CN"/>
        </w:rPr>
      </w:pPr>
      <w:r w:rsidRPr="00BA750A">
        <w:rPr>
          <w:rFonts w:eastAsia="SimSun" w:cs="Times New Roman"/>
          <w:color w:val="000000" w:themeColor="text1"/>
          <w:spacing w:val="-6"/>
          <w:sz w:val="28"/>
          <w:szCs w:val="28"/>
          <w:lang w:val="vi-VN" w:eastAsia="zh-CN"/>
        </w:rPr>
        <w:t xml:space="preserve">- Tiếp tục thực hiện Điều lệ Ban đại diện cha mẹ học sinh ban hành kèm theo </w:t>
      </w:r>
      <w:r w:rsidRPr="00BA750A">
        <w:rPr>
          <w:rFonts w:eastAsia="SimSun" w:cs="Times New Roman"/>
          <w:color w:val="000000" w:themeColor="text1"/>
          <w:spacing w:val="-6"/>
          <w:sz w:val="28"/>
          <w:szCs w:val="28"/>
          <w:lang w:eastAsia="zh-CN"/>
        </w:rPr>
        <w:t>T</w:t>
      </w:r>
      <w:r w:rsidRPr="00BA750A">
        <w:rPr>
          <w:rFonts w:eastAsia="SimSun" w:cs="Times New Roman"/>
          <w:color w:val="000000" w:themeColor="text1"/>
          <w:spacing w:val="-6"/>
          <w:sz w:val="28"/>
          <w:szCs w:val="28"/>
          <w:lang w:val="vi-VN" w:eastAsia="zh-CN"/>
        </w:rPr>
        <w:t>hông tư số 55/2011/TT-BGDĐT ngày 22/11/2011 của Bộ GDĐT;</w:t>
      </w:r>
      <w:r w:rsidRPr="00BA750A">
        <w:rPr>
          <w:rFonts w:eastAsia="SimSun" w:cs="Times New Roman"/>
          <w:color w:val="000000" w:themeColor="text1"/>
          <w:sz w:val="28"/>
          <w:szCs w:val="28"/>
          <w:lang w:val="vi-VN" w:eastAsia="zh-CN"/>
        </w:rPr>
        <w:t xml:space="preserve"> Thông tư số 16/2018/TT-BGDĐT ngày 03/8/2018 của Bộ </w:t>
      </w:r>
      <w:r w:rsidR="007916B7" w:rsidRPr="00BA750A">
        <w:rPr>
          <w:rFonts w:eastAsia="SimSun" w:cs="Times New Roman"/>
          <w:color w:val="000000" w:themeColor="text1"/>
          <w:sz w:val="28"/>
          <w:szCs w:val="28"/>
          <w:lang w:eastAsia="zh-CN"/>
        </w:rPr>
        <w:t xml:space="preserve">GDĐT_Thông tư </w:t>
      </w:r>
      <w:r w:rsidR="007916B7" w:rsidRPr="00BA750A">
        <w:rPr>
          <w:rFonts w:cs="Times New Roman"/>
          <w:color w:val="000000" w:themeColor="text1"/>
          <w:sz w:val="28"/>
          <w:szCs w:val="28"/>
        </w:rPr>
        <w:t>quy định về tài trợ cho cơ sở giáo dục thuộc hệ thống giáo dục quốc dân</w:t>
      </w:r>
      <w:r w:rsidRPr="00BA750A">
        <w:rPr>
          <w:rFonts w:eastAsia="SimSun" w:cs="Times New Roman"/>
          <w:color w:val="000000" w:themeColor="text1"/>
          <w:spacing w:val="-6"/>
          <w:sz w:val="28"/>
          <w:szCs w:val="28"/>
          <w:lang w:val="vi-VN" w:eastAsia="zh-CN"/>
        </w:rPr>
        <w:t>.</w:t>
      </w:r>
    </w:p>
    <w:p w:rsidR="005C57FB" w:rsidRPr="00BA750A" w:rsidRDefault="005C57FB" w:rsidP="00E444B1">
      <w:pPr>
        <w:spacing w:before="120" w:after="0" w:line="240" w:lineRule="auto"/>
        <w:ind w:right="9"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en-GB"/>
        </w:rPr>
        <w:t xml:space="preserve">- Đẩy mạnh thực hiện Quy chế công khai đối với cơ sở giáo dục </w:t>
      </w:r>
      <w:r w:rsidRPr="00BA750A">
        <w:rPr>
          <w:rFonts w:eastAsia="SimSun" w:cs="Times New Roman"/>
          <w:color w:val="000000" w:themeColor="text1"/>
          <w:sz w:val="28"/>
          <w:szCs w:val="28"/>
          <w:lang w:eastAsia="en-GB"/>
        </w:rPr>
        <w:t>tại</w:t>
      </w:r>
      <w:r w:rsidRPr="00BA750A">
        <w:rPr>
          <w:rFonts w:eastAsia="SimSun" w:cs="Times New Roman"/>
          <w:color w:val="000000" w:themeColor="text1"/>
          <w:sz w:val="28"/>
          <w:szCs w:val="28"/>
          <w:lang w:val="vi-VN" w:eastAsia="en-GB"/>
        </w:rPr>
        <w:t xml:space="preserve"> </w:t>
      </w:r>
      <w:r w:rsidRPr="00BA750A">
        <w:rPr>
          <w:rFonts w:eastAsia="SimSun" w:cs="Times New Roman"/>
          <w:color w:val="000000" w:themeColor="text1"/>
          <w:sz w:val="28"/>
          <w:szCs w:val="28"/>
          <w:lang w:val="vi-VN" w:eastAsia="zh-CN"/>
        </w:rPr>
        <w:t>Thông tư số 16/2018/TT-BGDĐT ngày 03/8/2018 của Bộ Giáo dục và Đào tạo</w:t>
      </w:r>
      <w:r w:rsidRPr="00BA750A">
        <w:rPr>
          <w:rFonts w:eastAsia="SimSun" w:cs="Times New Roman"/>
          <w:color w:val="000000" w:themeColor="text1"/>
          <w:sz w:val="28"/>
          <w:szCs w:val="28"/>
          <w:lang w:eastAsia="zh-CN"/>
        </w:rPr>
        <w:t xml:space="preserve"> và </w:t>
      </w:r>
      <w:r w:rsidRPr="00BA750A">
        <w:rPr>
          <w:rFonts w:eastAsia="SimSun" w:cs="Times New Roman"/>
          <w:color w:val="000000" w:themeColor="text1"/>
          <w:sz w:val="28"/>
          <w:szCs w:val="28"/>
          <w:lang w:val="vi-VN" w:eastAsia="en-GB"/>
        </w:rPr>
        <w:t>Thông tư số 36/2017/TT-BGDĐT ngày 28/12/2017 của Bộ trưởng Bộ GDĐT, thực hiện nghiêm túc chế độ báo cáo định kì và đột xuất.</w:t>
      </w:r>
      <w:r w:rsidRPr="00BA750A">
        <w:rPr>
          <w:rFonts w:eastAsia="SimSun" w:cs="Times New Roman"/>
          <w:color w:val="000000" w:themeColor="text1"/>
          <w:sz w:val="28"/>
          <w:szCs w:val="28"/>
          <w:lang w:val="vi-VN" w:eastAsia="zh-CN"/>
        </w:rPr>
        <w:t xml:space="preserve">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1.5.</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 xml:space="preserve">Việc thực hiện công tác </w:t>
      </w:r>
      <w:r w:rsidRPr="00BA750A">
        <w:rPr>
          <w:rFonts w:eastAsia="SimSun" w:cs="Times New Roman"/>
          <w:color w:val="000000" w:themeColor="text1"/>
          <w:sz w:val="28"/>
          <w:szCs w:val="28"/>
          <w:lang w:eastAsia="zh-CN"/>
        </w:rPr>
        <w:t>K</w:t>
      </w:r>
      <w:r w:rsidRPr="00BA750A">
        <w:rPr>
          <w:rFonts w:eastAsia="SimSun" w:cs="Times New Roman"/>
          <w:color w:val="000000" w:themeColor="text1"/>
          <w:sz w:val="28"/>
          <w:szCs w:val="28"/>
          <w:lang w:val="vi-VN" w:eastAsia="zh-CN"/>
        </w:rPr>
        <w:t xml:space="preserve">iểm định chất lượng giáo dục, </w:t>
      </w:r>
      <w:r w:rsidRPr="00BA750A">
        <w:rPr>
          <w:rFonts w:eastAsia="SimSun" w:cs="Times New Roman"/>
          <w:color w:val="000000" w:themeColor="text1"/>
          <w:sz w:val="28"/>
          <w:szCs w:val="28"/>
          <w:lang w:eastAsia="zh-CN"/>
        </w:rPr>
        <w:t>C</w:t>
      </w:r>
      <w:r w:rsidRPr="00BA750A">
        <w:rPr>
          <w:rFonts w:eastAsia="SimSun" w:cs="Times New Roman"/>
          <w:color w:val="000000" w:themeColor="text1"/>
          <w:sz w:val="28"/>
          <w:szCs w:val="28"/>
          <w:lang w:val="vi-VN" w:eastAsia="zh-CN"/>
        </w:rPr>
        <w:t xml:space="preserve">huẩn </w:t>
      </w:r>
      <w:r w:rsidRPr="00BA750A">
        <w:rPr>
          <w:rFonts w:eastAsia="SimSun" w:cs="Times New Roman"/>
          <w:color w:val="000000" w:themeColor="text1"/>
          <w:sz w:val="28"/>
          <w:szCs w:val="28"/>
          <w:lang w:eastAsia="zh-CN"/>
        </w:rPr>
        <w:t>Q</w:t>
      </w:r>
      <w:r w:rsidRPr="00BA750A">
        <w:rPr>
          <w:rFonts w:eastAsia="SimSun" w:cs="Times New Roman"/>
          <w:color w:val="000000" w:themeColor="text1"/>
          <w:sz w:val="28"/>
          <w:szCs w:val="28"/>
          <w:lang w:val="vi-VN" w:eastAsia="zh-CN"/>
        </w:rPr>
        <w:t>uốc gia:</w:t>
      </w:r>
      <w:r w:rsidRPr="00BA750A">
        <w:rPr>
          <w:rFonts w:eastAsia="SimSun" w:cs="Times New Roman"/>
          <w:color w:val="000000" w:themeColor="text1"/>
          <w:sz w:val="28"/>
          <w:szCs w:val="28"/>
          <w:lang w:eastAsia="zh-CN"/>
        </w:rPr>
        <w:t xml:space="preserve"> </w:t>
      </w:r>
    </w:p>
    <w:p w:rsidR="00B10C1A"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SimSun" w:cs="Times New Roman"/>
          <w:color w:val="000000" w:themeColor="text1"/>
          <w:sz w:val="28"/>
          <w:szCs w:val="28"/>
          <w:lang w:val="vi-VN" w:eastAsia="zh-CN"/>
        </w:rPr>
        <w:lastRenderedPageBreak/>
        <w:t>Thông tư số</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17/2018/TT-BGDĐT ngày 22</w:t>
      </w:r>
      <w:r w:rsidR="0042697E" w:rsidRPr="00BA750A">
        <w:rPr>
          <w:rFonts w:eastAsia="SimSun" w:cs="Times New Roman"/>
          <w:color w:val="000000" w:themeColor="text1"/>
          <w:sz w:val="28"/>
          <w:szCs w:val="28"/>
          <w:lang w:val="vi-VN" w:eastAsia="zh-CN"/>
        </w:rPr>
        <w:t>/8/2018 của Bộ trưởng Bộ GD</w:t>
      </w:r>
      <w:r w:rsidRPr="00BA750A">
        <w:rPr>
          <w:rFonts w:eastAsia="SimSun" w:cs="Times New Roman"/>
          <w:color w:val="000000" w:themeColor="text1"/>
          <w:sz w:val="28"/>
          <w:szCs w:val="28"/>
          <w:lang w:val="vi-VN" w:eastAsia="zh-CN"/>
        </w:rPr>
        <w:t>ĐT ban hành Quy định về Kiểm định chất lượng giáo dục và Chuẩn quốc gia</w:t>
      </w:r>
      <w:r w:rsidR="0011389E" w:rsidRPr="00BA750A">
        <w:rPr>
          <w:rFonts w:eastAsia="SimSun" w:cs="Times New Roman"/>
          <w:color w:val="000000" w:themeColor="text1"/>
          <w:sz w:val="28"/>
          <w:szCs w:val="28"/>
          <w:lang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1.6.</w:t>
      </w:r>
      <w:r w:rsidRPr="00BA750A">
        <w:rPr>
          <w:rFonts w:eastAsia="SimSun" w:cs="Times New Roman"/>
          <w:color w:val="000000" w:themeColor="text1"/>
          <w:sz w:val="28"/>
          <w:szCs w:val="28"/>
          <w:lang w:val="vi-VN" w:eastAsia="zh-CN"/>
        </w:rPr>
        <w:t xml:space="preserve"> Việc thực hiện chính sách hỗ trợ học sinh</w:t>
      </w:r>
      <w:r w:rsidRPr="00BA750A">
        <w:rPr>
          <w:rFonts w:eastAsia="SimSun" w:cs="Times New Roman"/>
          <w:color w:val="000000" w:themeColor="text1"/>
          <w:sz w:val="28"/>
          <w:szCs w:val="28"/>
          <w:lang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Nghị định số 81/2021/NĐ-CP ngày 27/8/2021 của Chính phủ </w:t>
      </w:r>
      <w:r w:rsidR="0042697E" w:rsidRPr="00BA750A">
        <w:rPr>
          <w:rFonts w:eastAsia="SimSun" w:cs="Times New Roman"/>
          <w:color w:val="000000" w:themeColor="text1"/>
          <w:sz w:val="28"/>
          <w:szCs w:val="28"/>
          <w:lang w:eastAsia="zh-CN"/>
        </w:rPr>
        <w:t xml:space="preserve">ban hành </w:t>
      </w:r>
      <w:r w:rsidRPr="00BA750A">
        <w:rPr>
          <w:rFonts w:eastAsia="SimSun" w:cs="Times New Roman"/>
          <w:color w:val="000000" w:themeColor="text1"/>
          <w:sz w:val="28"/>
          <w:szCs w:val="28"/>
          <w:lang w:eastAsia="zh-CN"/>
        </w:rPr>
        <w:t>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1.7.</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Việc thực hiện chính sách</w:t>
      </w:r>
      <w:r w:rsidRPr="00BA750A">
        <w:rPr>
          <w:rFonts w:eastAsia="SimSun" w:cs="Times New Roman"/>
          <w:color w:val="000000" w:themeColor="text1"/>
          <w:sz w:val="28"/>
          <w:szCs w:val="28"/>
          <w:lang w:eastAsia="zh-CN"/>
        </w:rPr>
        <w:t xml:space="preserve"> tiền lương,</w:t>
      </w:r>
      <w:r w:rsidRPr="00BA750A">
        <w:rPr>
          <w:rFonts w:eastAsia="SimSun" w:cs="Times New Roman"/>
          <w:color w:val="000000" w:themeColor="text1"/>
          <w:sz w:val="28"/>
          <w:szCs w:val="28"/>
          <w:lang w:val="vi-VN" w:eastAsia="zh-CN"/>
        </w:rPr>
        <w:t xml:space="preserve"> đào tạo bồi dưỡng giáo viên</w:t>
      </w:r>
      <w:r w:rsidRPr="00BA750A">
        <w:rPr>
          <w:rFonts w:eastAsia="SimSun" w:cs="Times New Roman"/>
          <w:color w:val="000000" w:themeColor="text1"/>
          <w:sz w:val="28"/>
          <w:szCs w:val="28"/>
          <w:lang w:eastAsia="zh-CN"/>
        </w:rPr>
        <w:t>, thăng hạng,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 Nghị định số 101/2017/NĐ-CP ngày 01/9/2017 và Nghị định 89/2021/NĐ-CP ngày 18/10/2021 </w:t>
      </w:r>
      <w:r w:rsidR="0042697E" w:rsidRPr="00BA750A">
        <w:rPr>
          <w:rFonts w:eastAsia="SimSun" w:cs="Times New Roman"/>
          <w:color w:val="000000" w:themeColor="text1"/>
          <w:sz w:val="28"/>
          <w:szCs w:val="28"/>
          <w:lang w:eastAsia="zh-CN"/>
        </w:rPr>
        <w:t xml:space="preserve">của Chính phủ ban hành </w:t>
      </w:r>
      <w:r w:rsidRPr="00BA750A">
        <w:rPr>
          <w:rFonts w:eastAsia="SimSun" w:cs="Times New Roman"/>
          <w:color w:val="000000" w:themeColor="text1"/>
          <w:sz w:val="28"/>
          <w:szCs w:val="28"/>
          <w:lang w:eastAsia="zh-CN"/>
        </w:rPr>
        <w:t>Quy định về đào tạo, bồi dưỡng cán bộ, công chức, viên chức;</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Quyết định số</w:t>
      </w:r>
      <w:r w:rsidR="00000243"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 40/2019/QĐ-UBND ngày 09/8/2019 của UBND tỉnh về Quy định một số nội dung và mức chi hỗ trợ đào tạo, bồi dưỡng trong nước đối với cán bộ, công chức, viên chức trên địa bàn tỉnh Ninh Thuận</w:t>
      </w:r>
      <w:r w:rsidR="007916B7" w:rsidRPr="00BA750A">
        <w:rPr>
          <w:rFonts w:eastAsia="SimSun" w:cs="Times New Roman"/>
          <w:color w:val="000000" w:themeColor="text1"/>
          <w:sz w:val="28"/>
          <w:szCs w:val="28"/>
          <w:lang w:eastAsia="zh-CN"/>
        </w:rPr>
        <w:t>;</w:t>
      </w:r>
    </w:p>
    <w:p w:rsidR="005C57FB" w:rsidRPr="00BA750A" w:rsidRDefault="005C57FB" w:rsidP="00E444B1">
      <w:pPr>
        <w:keepNext/>
        <w:spacing w:before="120" w:after="0" w:line="240" w:lineRule="auto"/>
        <w:ind w:firstLine="630"/>
        <w:jc w:val="both"/>
        <w:outlineLvl w:val="2"/>
        <w:rPr>
          <w:rFonts w:eastAsia="Times New Roman" w:cs="Times New Roman"/>
          <w:color w:val="000000" w:themeColor="text1"/>
          <w:sz w:val="28"/>
          <w:szCs w:val="28"/>
          <w:lang w:val="x-none" w:eastAsia="x-none"/>
        </w:rPr>
      </w:pPr>
      <w:r w:rsidRPr="00BA750A">
        <w:rPr>
          <w:rFonts w:eastAsia="Times New Roman" w:cs="Times New Roman"/>
          <w:color w:val="000000" w:themeColor="text1"/>
          <w:sz w:val="28"/>
          <w:szCs w:val="28"/>
          <w:lang w:eastAsia="x-none"/>
        </w:rPr>
        <w:t>-</w:t>
      </w:r>
      <w:r w:rsidRPr="00BA750A">
        <w:rPr>
          <w:rFonts w:eastAsia="Times New Roman" w:cs="Times New Roman"/>
          <w:i/>
          <w:color w:val="000000" w:themeColor="text1"/>
          <w:sz w:val="28"/>
          <w:szCs w:val="28"/>
          <w:lang w:val="x-none" w:eastAsia="x-none"/>
        </w:rPr>
        <w:t xml:space="preserve"> </w:t>
      </w:r>
      <w:r w:rsidRPr="00BA750A">
        <w:rPr>
          <w:rFonts w:eastAsia="Times New Roman" w:cs="Times New Roman"/>
          <w:color w:val="000000" w:themeColor="text1"/>
          <w:sz w:val="28"/>
          <w:szCs w:val="28"/>
          <w:lang w:eastAsia="x-none"/>
        </w:rPr>
        <w:t>Thông tư số</w:t>
      </w:r>
      <w:r w:rsidR="00000243" w:rsidRPr="00BA750A">
        <w:rPr>
          <w:rFonts w:eastAsia="Times New Roman" w:cs="Times New Roman"/>
          <w:color w:val="000000" w:themeColor="text1"/>
          <w:sz w:val="28"/>
          <w:szCs w:val="28"/>
          <w:lang w:eastAsia="x-none"/>
        </w:rPr>
        <w:t>:</w:t>
      </w:r>
      <w:r w:rsidRPr="00BA750A">
        <w:rPr>
          <w:rFonts w:eastAsia="Times New Roman" w:cs="Times New Roman"/>
          <w:color w:val="000000" w:themeColor="text1"/>
          <w:sz w:val="28"/>
          <w:szCs w:val="28"/>
          <w:lang w:eastAsia="x-none"/>
        </w:rPr>
        <w:t xml:space="preserve"> 02/2021/TT-BGDĐT ngày 02/02/2021 của Bộ GDĐT quy định mã số, tiêu chuẩn chức danh nghề nghiệp và bổ nhiệm, xếp lương viên chức giảng dạy </w:t>
      </w:r>
      <w:r w:rsidRPr="00BA750A">
        <w:rPr>
          <w:rFonts w:eastAsia="Times New Roman" w:cs="Times New Roman"/>
          <w:color w:val="000000" w:themeColor="text1"/>
          <w:sz w:val="28"/>
          <w:szCs w:val="28"/>
          <w:lang w:val="x-none" w:eastAsia="x-none"/>
        </w:rPr>
        <w:t xml:space="preserve">trong các trường </w:t>
      </w:r>
      <w:r w:rsidRPr="00BA750A">
        <w:rPr>
          <w:rFonts w:eastAsia="Times New Roman" w:cs="Times New Roman"/>
          <w:color w:val="000000" w:themeColor="text1"/>
          <w:sz w:val="28"/>
          <w:szCs w:val="28"/>
          <w:lang w:eastAsia="x-none"/>
        </w:rPr>
        <w:t>tiểu học</w:t>
      </w:r>
      <w:r w:rsidRPr="00BA750A">
        <w:rPr>
          <w:rFonts w:eastAsia="Times New Roman" w:cs="Times New Roman"/>
          <w:color w:val="000000" w:themeColor="text1"/>
          <w:sz w:val="28"/>
          <w:szCs w:val="28"/>
          <w:lang w:val="x-none" w:eastAsia="x-none"/>
        </w:rPr>
        <w:t xml:space="preserve"> công lập;</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Công văn số</w:t>
      </w:r>
      <w:r w:rsidR="00000243"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1077/NGCBQLGD-CSNGCB, ngày 18/10/2021 và Công văn số 1099/NGCBQLGD-CSNGCB, ngày 21/10/2021 của Cục nhà giáo và CBQLGD về triển khai thực hiện Thông tư số 01,02,03,04 của Bộ GDĐT</w:t>
      </w:r>
      <w:r w:rsidRPr="00BA750A">
        <w:rPr>
          <w:rFonts w:eastAsia="SimSun" w:cs="Times New Roman"/>
          <w:color w:val="000000" w:themeColor="text1"/>
          <w:sz w:val="28"/>
          <w:szCs w:val="28"/>
          <w:lang w:eastAsia="zh-CN"/>
        </w:rPr>
        <w:t>;</w:t>
      </w:r>
    </w:p>
    <w:p w:rsidR="00AA5EC0" w:rsidRPr="00BA750A" w:rsidRDefault="00AA5EC0" w:rsidP="00E444B1">
      <w:pPr>
        <w:pStyle w:val="BodyText"/>
        <w:spacing w:before="120" w:after="0" w:line="240" w:lineRule="auto"/>
        <w:ind w:firstLine="709"/>
        <w:jc w:val="both"/>
        <w:rPr>
          <w:color w:val="000000" w:themeColor="text1"/>
          <w:sz w:val="28"/>
          <w:szCs w:val="28"/>
          <w:lang w:val="vi-VN"/>
        </w:rPr>
      </w:pPr>
      <w:r w:rsidRPr="00BA750A">
        <w:rPr>
          <w:color w:val="000000" w:themeColor="text1"/>
          <w:sz w:val="28"/>
          <w:szCs w:val="28"/>
        </w:rPr>
        <w:t xml:space="preserve">- </w:t>
      </w:r>
      <w:r w:rsidRPr="00BA750A">
        <w:rPr>
          <w:color w:val="000000" w:themeColor="text1"/>
          <w:sz w:val="28"/>
          <w:szCs w:val="28"/>
          <w:lang w:val="vi-VN"/>
        </w:rPr>
        <w:t>Kế hoạch số</w:t>
      </w:r>
      <w:r w:rsidR="00000243" w:rsidRPr="00BA750A">
        <w:rPr>
          <w:color w:val="000000" w:themeColor="text1"/>
          <w:sz w:val="28"/>
          <w:szCs w:val="28"/>
        </w:rPr>
        <w:t>:</w:t>
      </w:r>
      <w:r w:rsidRPr="00BA750A">
        <w:rPr>
          <w:color w:val="000000" w:themeColor="text1"/>
          <w:sz w:val="28"/>
          <w:szCs w:val="28"/>
          <w:lang w:val="vi-VN"/>
        </w:rPr>
        <w:t xml:space="preserve"> 332/KH-UBND ngày 11/02/2020 của </w:t>
      </w:r>
      <w:r w:rsidRPr="00BA750A">
        <w:rPr>
          <w:color w:val="000000" w:themeColor="text1"/>
          <w:sz w:val="28"/>
          <w:szCs w:val="28"/>
        </w:rPr>
        <w:t>UBND</w:t>
      </w:r>
      <w:r w:rsidRPr="00BA750A">
        <w:rPr>
          <w:color w:val="000000" w:themeColor="text1"/>
          <w:sz w:val="28"/>
          <w:szCs w:val="28"/>
          <w:lang w:val="vi-VN"/>
        </w:rPr>
        <w:t xml:space="preserve"> tỉnh Ninh Thuận về việc tổ chức thăng hạng chức danh nghề nghiệp giáo viên mầm non, phổ thông công lập tỉnh Ninh Thuận năm học 2019-2020; </w:t>
      </w:r>
    </w:p>
    <w:p w:rsidR="00AA5EC0" w:rsidRPr="00BA750A" w:rsidRDefault="00AA5EC0" w:rsidP="00E444B1">
      <w:pPr>
        <w:spacing w:before="120" w:after="0" w:line="240" w:lineRule="auto"/>
        <w:ind w:firstLine="630"/>
        <w:jc w:val="both"/>
        <w:rPr>
          <w:rFonts w:eastAsia="SimSun"/>
          <w:color w:val="000000" w:themeColor="text1"/>
          <w:sz w:val="28"/>
          <w:szCs w:val="28"/>
          <w:lang w:eastAsia="zh-CN"/>
        </w:rPr>
      </w:pPr>
      <w:r w:rsidRPr="00BA750A">
        <w:rPr>
          <w:rFonts w:eastAsia="SimSun"/>
          <w:color w:val="000000" w:themeColor="text1"/>
          <w:sz w:val="28"/>
          <w:szCs w:val="28"/>
          <w:lang w:eastAsia="zh-CN"/>
        </w:rPr>
        <w:t>- Quyết định số</w:t>
      </w:r>
      <w:r w:rsidR="00000243" w:rsidRPr="00BA750A">
        <w:rPr>
          <w:rFonts w:eastAsia="SimSun"/>
          <w:color w:val="000000" w:themeColor="text1"/>
          <w:sz w:val="28"/>
          <w:szCs w:val="28"/>
          <w:lang w:eastAsia="zh-CN"/>
        </w:rPr>
        <w:t>:</w:t>
      </w:r>
      <w:r w:rsidRPr="00BA750A">
        <w:rPr>
          <w:rFonts w:eastAsia="SimSun"/>
          <w:color w:val="000000" w:themeColor="text1"/>
          <w:sz w:val="28"/>
          <w:szCs w:val="28"/>
          <w:lang w:eastAsia="zh-CN"/>
        </w:rPr>
        <w:t xml:space="preserve"> 626/QĐ-SGDĐT ngày 29/8/2021 của Sở </w:t>
      </w:r>
      <w:r w:rsidRPr="00BA750A">
        <w:rPr>
          <w:rFonts w:eastAsia="Times New Roman" w:cs="Times New Roman"/>
          <w:color w:val="000000" w:themeColor="text1"/>
          <w:sz w:val="28"/>
          <w:szCs w:val="28"/>
          <w:lang w:eastAsia="x-none"/>
        </w:rPr>
        <w:t>GDĐT b</w:t>
      </w:r>
      <w:r w:rsidRPr="00BA750A">
        <w:rPr>
          <w:rFonts w:eastAsia="SimSun"/>
          <w:color w:val="000000" w:themeColor="text1"/>
          <w:sz w:val="28"/>
          <w:szCs w:val="28"/>
          <w:lang w:eastAsia="zh-CN"/>
        </w:rPr>
        <w:t>an hành Phương án chuyển xếp mã số, tiêu chuẩn chức danh nghề nghiệp và bổ nhiệm, xếp lương đối với viên chức giảng dạy trong cơ sở giáo dục mầm non, phổ thông công lập trên đại bàn tỉnh Ninh Thuận;</w:t>
      </w:r>
    </w:p>
    <w:p w:rsidR="00AA5EC0" w:rsidRPr="00BA750A" w:rsidRDefault="00AA5EC0" w:rsidP="00E444B1">
      <w:pPr>
        <w:spacing w:before="120" w:after="0" w:line="240" w:lineRule="auto"/>
        <w:ind w:firstLine="709"/>
        <w:jc w:val="both"/>
        <w:rPr>
          <w:color w:val="000000" w:themeColor="text1"/>
          <w:spacing w:val="3"/>
          <w:w w:val="97"/>
          <w:sz w:val="28"/>
          <w:szCs w:val="28"/>
        </w:rPr>
      </w:pPr>
      <w:r w:rsidRPr="00BA750A">
        <w:rPr>
          <w:color w:val="000000" w:themeColor="text1"/>
          <w:sz w:val="28"/>
          <w:szCs w:val="28"/>
        </w:rPr>
        <w:t xml:space="preserve">- </w:t>
      </w:r>
      <w:r w:rsidRPr="00BA750A">
        <w:rPr>
          <w:color w:val="000000" w:themeColor="text1"/>
          <w:sz w:val="28"/>
          <w:szCs w:val="28"/>
          <w:lang w:val="vi-VN"/>
        </w:rPr>
        <w:t>Kế hoạch số</w:t>
      </w:r>
      <w:r w:rsidR="00000243" w:rsidRPr="00BA750A">
        <w:rPr>
          <w:color w:val="000000" w:themeColor="text1"/>
          <w:sz w:val="28"/>
          <w:szCs w:val="28"/>
        </w:rPr>
        <w:t>:</w:t>
      </w:r>
      <w:r w:rsidRPr="00BA750A">
        <w:rPr>
          <w:color w:val="000000" w:themeColor="text1"/>
          <w:sz w:val="28"/>
          <w:szCs w:val="28"/>
          <w:lang w:val="vi-VN"/>
        </w:rPr>
        <w:t xml:space="preserve"> 89/KH-UBND ngày 16/3/2020 </w:t>
      </w:r>
      <w:r w:rsidRPr="00BA750A">
        <w:rPr>
          <w:color w:val="000000" w:themeColor="text1"/>
          <w:sz w:val="28"/>
          <w:szCs w:val="28"/>
        </w:rPr>
        <w:t xml:space="preserve">của UBND thành phố Phan Rang - Tháp Chàm </w:t>
      </w:r>
      <w:r w:rsidRPr="00BA750A">
        <w:rPr>
          <w:color w:val="000000" w:themeColor="text1"/>
          <w:sz w:val="28"/>
          <w:szCs w:val="28"/>
          <w:lang w:val="vi-VN"/>
        </w:rPr>
        <w:t>về tổ chức thăng hạng chức danh nghề nghiệp giáo viên mầm non, phổ thông công lập thành phố Phan Rang</w:t>
      </w:r>
      <w:r w:rsidRPr="00BA750A">
        <w:rPr>
          <w:color w:val="000000" w:themeColor="text1"/>
          <w:sz w:val="28"/>
          <w:szCs w:val="28"/>
        </w:rPr>
        <w:t xml:space="preserve"> </w:t>
      </w:r>
      <w:r w:rsidRPr="00BA750A">
        <w:rPr>
          <w:color w:val="000000" w:themeColor="text1"/>
          <w:sz w:val="28"/>
          <w:szCs w:val="28"/>
          <w:lang w:val="vi-VN"/>
        </w:rPr>
        <w:t>-</w:t>
      </w:r>
      <w:r w:rsidRPr="00BA750A">
        <w:rPr>
          <w:color w:val="000000" w:themeColor="text1"/>
          <w:sz w:val="28"/>
          <w:szCs w:val="28"/>
        </w:rPr>
        <w:t xml:space="preserve"> </w:t>
      </w:r>
      <w:r w:rsidRPr="00BA750A">
        <w:rPr>
          <w:color w:val="000000" w:themeColor="text1"/>
          <w:sz w:val="28"/>
          <w:szCs w:val="28"/>
          <w:lang w:val="vi-VN"/>
        </w:rPr>
        <w:t>Tháp Chàm năm học 2019-2020</w:t>
      </w:r>
      <w:r w:rsidRPr="00BA750A">
        <w:rPr>
          <w:color w:val="000000" w:themeColor="text1"/>
          <w:spacing w:val="3"/>
          <w:w w:val="97"/>
          <w:sz w:val="28"/>
          <w:szCs w:val="28"/>
          <w:lang w:val="vi-VN"/>
        </w:rPr>
        <w:t>;</w:t>
      </w:r>
    </w:p>
    <w:p w:rsidR="00AA5EC0" w:rsidRPr="00BA750A" w:rsidRDefault="00AA5EC0" w:rsidP="00E444B1">
      <w:pPr>
        <w:spacing w:before="120" w:after="0" w:line="240" w:lineRule="auto"/>
        <w:ind w:firstLine="630"/>
        <w:jc w:val="both"/>
        <w:rPr>
          <w:rFonts w:eastAsia="SimSun"/>
          <w:color w:val="000000" w:themeColor="text1"/>
          <w:sz w:val="28"/>
          <w:szCs w:val="28"/>
          <w:lang w:eastAsia="zh-CN"/>
        </w:rPr>
      </w:pPr>
      <w:r w:rsidRPr="00BA750A">
        <w:rPr>
          <w:rFonts w:eastAsia="SimSun"/>
          <w:color w:val="000000" w:themeColor="text1"/>
          <w:sz w:val="28"/>
          <w:szCs w:val="28"/>
          <w:lang w:eastAsia="zh-CN"/>
        </w:rPr>
        <w:t>- Công văn số</w:t>
      </w:r>
      <w:r w:rsidR="00000243" w:rsidRPr="00BA750A">
        <w:rPr>
          <w:rFonts w:eastAsia="SimSun"/>
          <w:color w:val="000000" w:themeColor="text1"/>
          <w:sz w:val="28"/>
          <w:szCs w:val="28"/>
          <w:lang w:eastAsia="zh-CN"/>
        </w:rPr>
        <w:t>:</w:t>
      </w:r>
      <w:r w:rsidRPr="00BA750A">
        <w:rPr>
          <w:rFonts w:eastAsia="SimSun"/>
          <w:color w:val="000000" w:themeColor="text1"/>
          <w:sz w:val="28"/>
          <w:szCs w:val="28"/>
          <w:lang w:eastAsia="zh-CN"/>
        </w:rPr>
        <w:t xml:space="preserve"> 2494/SGDĐT-TCHC ngày 12/10/2021 của Sở GDĐT Ninh Thuận về việc Hướng dẫn chuyển xếp mã số, tiêu chuẩn chức danh nghề nghiệp và bổ nhiệm, xếp lương đối với viên chức giảng dạy trong cơ sở giáo dục công lập.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1.8.</w:t>
      </w:r>
      <w:r w:rsidRPr="00BA750A">
        <w:rPr>
          <w:rFonts w:eastAsia="SimSun" w:cs="Times New Roman"/>
          <w:color w:val="000000" w:themeColor="text1"/>
          <w:sz w:val="28"/>
          <w:szCs w:val="28"/>
          <w:lang w:val="vi-VN" w:eastAsia="zh-CN"/>
        </w:rPr>
        <w:t xml:space="preserve"> Việc thực hiện Phổ cập giáo dục, xóa mù chữ </w:t>
      </w:r>
      <w:r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PCGD-XM</w:t>
      </w:r>
      <w:r w:rsidRPr="00BA750A">
        <w:rPr>
          <w:rFonts w:eastAsia="SimSun" w:cs="Times New Roman"/>
          <w:color w:val="000000" w:themeColor="text1"/>
          <w:sz w:val="28"/>
          <w:szCs w:val="28"/>
          <w:lang w:eastAsia="zh-CN"/>
        </w:rPr>
        <w:t>C)</w:t>
      </w:r>
      <w:r w:rsidRPr="00BA750A">
        <w:rPr>
          <w:rFonts w:eastAsia="SimSun" w:cs="Times New Roman"/>
          <w:color w:val="000000" w:themeColor="text1"/>
          <w:sz w:val="28"/>
          <w:szCs w:val="28"/>
          <w:lang w:val="vi-VN" w:eastAsia="zh-CN"/>
        </w:rPr>
        <w:t xml:space="preserve"> cấp </w:t>
      </w:r>
      <w:r w:rsidRPr="00BA750A">
        <w:rPr>
          <w:rFonts w:eastAsia="SimSun" w:cs="Times New Roman"/>
          <w:color w:val="000000" w:themeColor="text1"/>
          <w:sz w:val="28"/>
          <w:szCs w:val="28"/>
          <w:lang w:eastAsia="zh-CN"/>
        </w:rPr>
        <w:t>tiểu học</w:t>
      </w:r>
      <w:r w:rsidRPr="00BA750A">
        <w:rPr>
          <w:rFonts w:eastAsia="SimSun" w:cs="Times New Roman"/>
          <w:color w:val="000000" w:themeColor="text1"/>
          <w:sz w:val="28"/>
          <w:szCs w:val="28"/>
          <w:lang w:val="vi-VN" w:eastAsia="zh-CN"/>
        </w:rPr>
        <w:t>:</w:t>
      </w:r>
      <w:r w:rsidRPr="00BA750A">
        <w:rPr>
          <w:rFonts w:eastAsia="SimSun" w:cs="Times New Roman"/>
          <w:color w:val="000000" w:themeColor="text1"/>
          <w:sz w:val="28"/>
          <w:szCs w:val="28"/>
          <w:lang w:eastAsia="zh-CN"/>
        </w:rPr>
        <w:t xml:space="preserve"> </w:t>
      </w:r>
    </w:p>
    <w:p w:rsidR="00AA5EC0" w:rsidRPr="00BA750A" w:rsidRDefault="00AA5EC0" w:rsidP="00E444B1">
      <w:pPr>
        <w:spacing w:before="120" w:after="0" w:line="240" w:lineRule="auto"/>
        <w:ind w:firstLine="72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Chỉ đạo cập nhật, hoàn chỉnh hồ sơ PCGD-XM</w:t>
      </w:r>
      <w:r w:rsidRPr="00BA750A">
        <w:rPr>
          <w:rFonts w:eastAsia="SimSun" w:cs="Times New Roman"/>
          <w:color w:val="000000" w:themeColor="text1"/>
          <w:sz w:val="28"/>
          <w:szCs w:val="28"/>
          <w:lang w:eastAsia="zh-CN"/>
        </w:rPr>
        <w:t>C</w:t>
      </w:r>
      <w:r w:rsidRPr="00BA750A">
        <w:rPr>
          <w:rFonts w:eastAsia="SimSun" w:cs="Times New Roman"/>
          <w:color w:val="000000" w:themeColor="text1"/>
          <w:sz w:val="28"/>
          <w:szCs w:val="28"/>
          <w:lang w:val="vi-VN" w:eastAsia="zh-CN"/>
        </w:rPr>
        <w:t xml:space="preserve"> theo quy định của Nghị định </w:t>
      </w:r>
      <w:r w:rsidRPr="00BA750A">
        <w:rPr>
          <w:rFonts w:eastAsia="SimSun" w:cs="Times New Roman"/>
          <w:color w:val="000000" w:themeColor="text1"/>
          <w:sz w:val="28"/>
          <w:szCs w:val="28"/>
          <w:lang w:eastAsia="zh-CN"/>
        </w:rPr>
        <w:t xml:space="preserve">số </w:t>
      </w:r>
      <w:r w:rsidRPr="00BA750A">
        <w:rPr>
          <w:rFonts w:eastAsia="SimSun" w:cs="Times New Roman"/>
          <w:color w:val="000000" w:themeColor="text1"/>
          <w:sz w:val="28"/>
          <w:szCs w:val="28"/>
          <w:lang w:val="vi-VN" w:eastAsia="zh-CN"/>
        </w:rPr>
        <w:t xml:space="preserve">20/2014/NĐ-CP ngày 24/3/2014 của Chính phủ về Phổ cập giáo dục, xóa mù chữ và Thông tư 07/2016/TT-BGDĐT ngày 22/3/2016 của Bộ GDĐT quy định về điều kiện bảo đảm và nội dung, quy trình, thủ tục kiểm tra công nhận đạt chuẩn </w:t>
      </w:r>
      <w:r w:rsidRPr="00BA750A">
        <w:rPr>
          <w:rFonts w:eastAsia="SimSun" w:cs="Times New Roman"/>
          <w:color w:val="000000" w:themeColor="text1"/>
          <w:sz w:val="28"/>
          <w:szCs w:val="28"/>
          <w:lang w:val="vi-VN" w:eastAsia="zh-CN"/>
        </w:rPr>
        <w:lastRenderedPageBreak/>
        <w:t>phổ cập giáo dục, xóa mù chữ</w:t>
      </w:r>
      <w:r w:rsidRPr="00BA750A">
        <w:rPr>
          <w:rFonts w:eastAsia="SimSun" w:cs="Times New Roman"/>
          <w:color w:val="000000" w:themeColor="text1"/>
          <w:sz w:val="28"/>
          <w:szCs w:val="28"/>
          <w:lang w:eastAsia="zh-CN"/>
        </w:rPr>
        <w:t xml:space="preserve">; </w:t>
      </w:r>
      <w:r w:rsidRPr="00BA750A">
        <w:rPr>
          <w:rFonts w:eastAsia="SimSun"/>
          <w:color w:val="000000" w:themeColor="text1"/>
          <w:sz w:val="28"/>
          <w:szCs w:val="28"/>
          <w:lang w:eastAsia="zh-CN"/>
        </w:rPr>
        <w:t xml:space="preserve">Kế hoạch </w:t>
      </w:r>
      <w:r w:rsidRPr="00BA750A">
        <w:rPr>
          <w:rFonts w:eastAsia="SimSun" w:cs="Times New Roman"/>
          <w:color w:val="000000" w:themeColor="text1"/>
          <w:sz w:val="28"/>
          <w:szCs w:val="28"/>
          <w:lang w:val="vi-VN" w:eastAsia="zh-CN"/>
        </w:rPr>
        <w:t>PCGD-XM</w:t>
      </w:r>
      <w:r w:rsidRPr="00BA750A">
        <w:rPr>
          <w:rFonts w:eastAsia="SimSun" w:cs="Times New Roman"/>
          <w:color w:val="000000" w:themeColor="text1"/>
          <w:sz w:val="28"/>
          <w:szCs w:val="28"/>
          <w:lang w:eastAsia="zh-CN"/>
        </w:rPr>
        <w:t xml:space="preserve">C </w:t>
      </w:r>
      <w:r w:rsidRPr="00BA750A">
        <w:rPr>
          <w:rFonts w:eastAsia="SimSun"/>
          <w:color w:val="000000" w:themeColor="text1"/>
          <w:sz w:val="28"/>
          <w:szCs w:val="28"/>
          <w:lang w:eastAsia="zh-CN"/>
        </w:rPr>
        <w:t xml:space="preserve">hàng năm </w:t>
      </w:r>
      <w:r w:rsidRPr="00BA750A">
        <w:rPr>
          <w:color w:val="000000" w:themeColor="text1"/>
          <w:sz w:val="28"/>
          <w:szCs w:val="28"/>
        </w:rPr>
        <w:t>của UBND thành phố Phan Rang - Tháp Chàm</w:t>
      </w:r>
      <w:r w:rsidRPr="00BA750A">
        <w:rPr>
          <w:rFonts w:eastAsia="SimSun" w:cs="Times New Roman"/>
          <w:color w:val="000000" w:themeColor="text1"/>
          <w:sz w:val="28"/>
          <w:szCs w:val="28"/>
          <w:lang w:eastAsia="zh-CN"/>
        </w:rPr>
        <w:t xml:space="preserve"> và </w:t>
      </w:r>
      <w:r w:rsidRPr="00BA750A">
        <w:rPr>
          <w:rFonts w:eastAsia="SimSun"/>
          <w:color w:val="000000" w:themeColor="text1"/>
          <w:sz w:val="28"/>
          <w:szCs w:val="28"/>
          <w:lang w:eastAsia="zh-CN"/>
        </w:rPr>
        <w:t xml:space="preserve">Kế hoạch của Ban Chỉ đạo </w:t>
      </w:r>
      <w:r w:rsidRPr="00BA750A">
        <w:rPr>
          <w:rFonts w:eastAsia="SimSun" w:cs="Times New Roman"/>
          <w:color w:val="000000" w:themeColor="text1"/>
          <w:sz w:val="28"/>
          <w:szCs w:val="28"/>
          <w:lang w:val="vi-VN" w:eastAsia="zh-CN"/>
        </w:rPr>
        <w:t>PCGD-XM</w:t>
      </w:r>
      <w:r w:rsidRPr="00BA750A">
        <w:rPr>
          <w:rFonts w:eastAsia="SimSun" w:cs="Times New Roman"/>
          <w:color w:val="000000" w:themeColor="text1"/>
          <w:sz w:val="28"/>
          <w:szCs w:val="28"/>
          <w:lang w:eastAsia="zh-CN"/>
        </w:rPr>
        <w:t>C</w:t>
      </w:r>
      <w:r w:rsidRPr="00BA750A">
        <w:rPr>
          <w:rFonts w:eastAsia="SimSun"/>
          <w:color w:val="000000" w:themeColor="text1"/>
          <w:sz w:val="28"/>
          <w:szCs w:val="28"/>
          <w:lang w:eastAsia="zh-CN"/>
        </w:rPr>
        <w:t xml:space="preserve"> </w:t>
      </w:r>
      <w:r w:rsidRPr="00BA750A">
        <w:rPr>
          <w:rFonts w:eastAsia="SimSun" w:cs="Times New Roman"/>
          <w:color w:val="000000" w:themeColor="text1"/>
          <w:sz w:val="28"/>
          <w:szCs w:val="28"/>
          <w:lang w:eastAsia="zh-CN"/>
        </w:rPr>
        <w:t xml:space="preserve">về triển khai thực hiện công tác phổ cập giáo dục và xóa mù chữ trên địa bàn </w:t>
      </w:r>
      <w:r w:rsidRPr="00BA750A">
        <w:rPr>
          <w:color w:val="000000" w:themeColor="text1"/>
          <w:sz w:val="28"/>
          <w:szCs w:val="28"/>
          <w:lang w:val="vi-VN"/>
        </w:rPr>
        <w:t>thành phố Phan Rang</w:t>
      </w:r>
      <w:r w:rsidRPr="00BA750A">
        <w:rPr>
          <w:color w:val="000000" w:themeColor="text1"/>
          <w:sz w:val="28"/>
          <w:szCs w:val="28"/>
        </w:rPr>
        <w:t xml:space="preserve"> </w:t>
      </w:r>
      <w:r w:rsidRPr="00BA750A">
        <w:rPr>
          <w:color w:val="000000" w:themeColor="text1"/>
          <w:sz w:val="28"/>
          <w:szCs w:val="28"/>
          <w:lang w:val="vi-VN"/>
        </w:rPr>
        <w:t>-</w:t>
      </w:r>
      <w:r w:rsidRPr="00BA750A">
        <w:rPr>
          <w:color w:val="000000" w:themeColor="text1"/>
          <w:sz w:val="28"/>
          <w:szCs w:val="28"/>
        </w:rPr>
        <w:t xml:space="preserve"> </w:t>
      </w:r>
      <w:r w:rsidRPr="00BA750A">
        <w:rPr>
          <w:color w:val="000000" w:themeColor="text1"/>
          <w:sz w:val="28"/>
          <w:szCs w:val="28"/>
          <w:lang w:val="vi-VN"/>
        </w:rPr>
        <w:t>Tháp Chàm;</w:t>
      </w:r>
      <w:r w:rsidRPr="00BA750A">
        <w:rPr>
          <w:rFonts w:eastAsia="SimSun" w:cs="Times New Roman"/>
          <w:color w:val="000000" w:themeColor="text1"/>
          <w:sz w:val="28"/>
          <w:szCs w:val="28"/>
          <w:lang w:eastAsia="zh-CN"/>
        </w:rPr>
        <w:t xml:space="preserve"> củng cố, duy trì, nâng cao chất lượng phổ cập giáo dục tiểu học, góp phần nâng cao chất lượng giáo dục toàn diện; tham gia đầy đủ các lớp tập huấn các phần mềm quản lý phổ cập và xóa mù chữ do các cấp tổ chức.</w:t>
      </w:r>
    </w:p>
    <w:p w:rsidR="00AA5EC0" w:rsidRPr="00BA750A" w:rsidRDefault="005C57FB" w:rsidP="00E444B1">
      <w:pPr>
        <w:spacing w:before="120" w:after="0" w:line="240" w:lineRule="auto"/>
        <w:ind w:firstLine="630"/>
        <w:jc w:val="both"/>
        <w:rPr>
          <w:rFonts w:eastAsia="SimSun" w:cs="Times New Roman"/>
          <w:i/>
          <w:color w:val="000000" w:themeColor="text1"/>
          <w:sz w:val="28"/>
          <w:szCs w:val="28"/>
          <w:lang w:eastAsia="zh-CN"/>
        </w:rPr>
      </w:pPr>
      <w:r w:rsidRPr="00BA750A">
        <w:rPr>
          <w:rFonts w:eastAsia="SimSun" w:cs="Times New Roman"/>
          <w:b/>
          <w:i/>
          <w:color w:val="000000" w:themeColor="text1"/>
          <w:sz w:val="28"/>
          <w:szCs w:val="28"/>
          <w:lang w:val="vi-VN" w:eastAsia="zh-CN"/>
        </w:rPr>
        <w:t>2. Công tác tuyên truyền, phổ biến, quán triệt các văn bản liên quan</w:t>
      </w:r>
      <w:r w:rsidRPr="00BA750A">
        <w:rPr>
          <w:rFonts w:eastAsia="SimSun" w:cs="Times New Roman"/>
          <w:b/>
          <w:i/>
          <w:color w:val="000000" w:themeColor="text1"/>
          <w:sz w:val="28"/>
          <w:szCs w:val="28"/>
          <w:lang w:eastAsia="zh-CN"/>
        </w:rPr>
        <w:t xml:space="preserve">.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xml:space="preserve">Nhà trường tổ chức tuyên truyền, phổ biến, quán triệt các văn bản có liên quan </w:t>
      </w:r>
      <w:r w:rsidR="00E451C5" w:rsidRPr="00BA750A">
        <w:rPr>
          <w:rFonts w:eastAsia="SimSun" w:cs="Times New Roman"/>
          <w:color w:val="000000" w:themeColor="text1"/>
          <w:sz w:val="28"/>
          <w:szCs w:val="28"/>
          <w:lang w:eastAsia="zh-CN"/>
        </w:rPr>
        <w:t xml:space="preserve">tới </w:t>
      </w:r>
      <w:r w:rsidR="00E451C5" w:rsidRPr="00BA750A">
        <w:rPr>
          <w:rFonts w:eastAsia="SimSun" w:cs="Times New Roman"/>
          <w:color w:val="000000" w:themeColor="text1"/>
          <w:sz w:val="28"/>
          <w:szCs w:val="28"/>
          <w:lang w:val="vi-VN" w:eastAsia="zh-CN"/>
        </w:rPr>
        <w:t>CB</w:t>
      </w:r>
      <w:r w:rsidR="00E451C5" w:rsidRPr="00BA750A">
        <w:rPr>
          <w:rFonts w:eastAsia="SimSun" w:cs="Times New Roman"/>
          <w:color w:val="000000" w:themeColor="text1"/>
          <w:sz w:val="28"/>
          <w:szCs w:val="28"/>
          <w:lang w:eastAsia="zh-CN"/>
        </w:rPr>
        <w:t>QL</w:t>
      </w:r>
      <w:r w:rsidR="00000243" w:rsidRPr="00BA750A">
        <w:rPr>
          <w:rFonts w:eastAsia="SimSun" w:cs="Times New Roman"/>
          <w:color w:val="000000" w:themeColor="text1"/>
          <w:sz w:val="28"/>
          <w:szCs w:val="28"/>
          <w:lang w:eastAsia="zh-CN"/>
        </w:rPr>
        <w:t>-</w:t>
      </w:r>
      <w:r w:rsidR="00E451C5" w:rsidRPr="00BA750A">
        <w:rPr>
          <w:rFonts w:eastAsia="SimSun" w:cs="Times New Roman"/>
          <w:color w:val="000000" w:themeColor="text1"/>
          <w:sz w:val="28"/>
          <w:szCs w:val="28"/>
          <w:lang w:val="vi-VN" w:eastAsia="zh-CN"/>
        </w:rPr>
        <w:t>GV</w:t>
      </w:r>
      <w:r w:rsidR="00000243" w:rsidRPr="00BA750A">
        <w:rPr>
          <w:rFonts w:eastAsia="SimSun" w:cs="Times New Roman"/>
          <w:color w:val="000000" w:themeColor="text1"/>
          <w:sz w:val="28"/>
          <w:szCs w:val="28"/>
          <w:lang w:eastAsia="zh-CN"/>
        </w:rPr>
        <w:t>-</w:t>
      </w:r>
      <w:r w:rsidR="00E451C5" w:rsidRPr="00BA750A">
        <w:rPr>
          <w:rFonts w:eastAsia="SimSun" w:cs="Times New Roman"/>
          <w:color w:val="000000" w:themeColor="text1"/>
          <w:sz w:val="28"/>
          <w:szCs w:val="28"/>
          <w:lang w:val="vi-VN" w:eastAsia="zh-CN"/>
        </w:rPr>
        <w:t xml:space="preserve">NV </w:t>
      </w:r>
      <w:r w:rsidR="00E451C5" w:rsidRPr="00BA750A">
        <w:rPr>
          <w:rFonts w:eastAsia="SimSun" w:cs="Times New Roman"/>
          <w:color w:val="000000" w:themeColor="text1"/>
          <w:sz w:val="28"/>
          <w:szCs w:val="28"/>
          <w:lang w:eastAsia="zh-CN"/>
        </w:rPr>
        <w:t>trong</w:t>
      </w:r>
      <w:r w:rsidRPr="00BA750A">
        <w:rPr>
          <w:rFonts w:eastAsia="SimSun" w:cs="Times New Roman"/>
          <w:color w:val="000000" w:themeColor="text1"/>
          <w:sz w:val="28"/>
          <w:szCs w:val="28"/>
          <w:lang w:val="vi-VN" w:eastAsia="zh-CN"/>
        </w:rPr>
        <w:t xml:space="preserve"> các cấp </w:t>
      </w:r>
      <w:r w:rsidR="00E451C5" w:rsidRPr="00BA750A">
        <w:rPr>
          <w:rFonts w:eastAsia="SimSun" w:cs="Times New Roman"/>
          <w:color w:val="000000" w:themeColor="text1"/>
          <w:sz w:val="28"/>
          <w:szCs w:val="28"/>
          <w:lang w:eastAsia="zh-CN"/>
        </w:rPr>
        <w:t>trong</w:t>
      </w:r>
      <w:r w:rsidRPr="00BA750A">
        <w:rPr>
          <w:rFonts w:eastAsia="SimSun" w:cs="Times New Roman"/>
          <w:color w:val="000000" w:themeColor="text1"/>
          <w:sz w:val="28"/>
          <w:szCs w:val="28"/>
          <w:lang w:val="vi-VN" w:eastAsia="zh-CN"/>
        </w:rPr>
        <w:t xml:space="preserve"> các cuộc họp</w:t>
      </w:r>
      <w:r w:rsidR="00E451C5"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 Chi bộ, </w:t>
      </w:r>
      <w:r w:rsidR="00000243" w:rsidRPr="00BA750A">
        <w:rPr>
          <w:rFonts w:eastAsia="SimSun" w:cs="Times New Roman"/>
          <w:color w:val="000000" w:themeColor="text1"/>
          <w:sz w:val="28"/>
          <w:szCs w:val="28"/>
          <w:lang w:eastAsia="zh-CN"/>
        </w:rPr>
        <w:t>H</w:t>
      </w:r>
      <w:r w:rsidRPr="00BA750A">
        <w:rPr>
          <w:rFonts w:eastAsia="SimSun" w:cs="Times New Roman"/>
          <w:color w:val="000000" w:themeColor="text1"/>
          <w:sz w:val="28"/>
          <w:szCs w:val="28"/>
          <w:lang w:eastAsia="zh-CN"/>
        </w:rPr>
        <w:t xml:space="preserve">ội đồng </w:t>
      </w:r>
      <w:r w:rsidRPr="00BA750A">
        <w:rPr>
          <w:rFonts w:eastAsia="SimSun" w:cs="Times New Roman"/>
          <w:color w:val="000000" w:themeColor="text1"/>
          <w:sz w:val="28"/>
          <w:szCs w:val="28"/>
          <w:lang w:val="vi-VN" w:eastAsia="zh-CN"/>
        </w:rPr>
        <w:t xml:space="preserve">định kỳ, </w:t>
      </w:r>
      <w:r w:rsidRPr="00BA750A">
        <w:rPr>
          <w:rFonts w:eastAsia="SimSun" w:cs="Times New Roman"/>
          <w:color w:val="000000" w:themeColor="text1"/>
          <w:sz w:val="28"/>
          <w:szCs w:val="28"/>
          <w:lang w:eastAsia="zh-CN"/>
        </w:rPr>
        <w:t>hội ý cuối tuần, họp đột xuất</w:t>
      </w:r>
      <w:r w:rsidR="00987639" w:rsidRPr="00BA750A">
        <w:rPr>
          <w:rFonts w:eastAsia="SimSun" w:cs="Times New Roman"/>
          <w:color w:val="000000" w:themeColor="text1"/>
          <w:sz w:val="28"/>
          <w:szCs w:val="28"/>
          <w:lang w:eastAsia="zh-CN"/>
        </w:rPr>
        <w:t>,</w:t>
      </w:r>
      <w:r w:rsidR="00000243" w:rsidRPr="00BA750A">
        <w:rPr>
          <w:rFonts w:eastAsia="SimSun" w:cs="Times New Roman"/>
          <w:color w:val="000000" w:themeColor="text1"/>
          <w:sz w:val="28"/>
          <w:szCs w:val="28"/>
          <w:lang w:eastAsia="zh-CN"/>
        </w:rPr>
        <w:t xml:space="preserve"> qua</w:t>
      </w:r>
      <w:r w:rsidRPr="00BA750A">
        <w:rPr>
          <w:rFonts w:eastAsia="SimSun" w:cs="Times New Roman"/>
          <w:color w:val="000000" w:themeColor="text1"/>
          <w:sz w:val="28"/>
          <w:szCs w:val="28"/>
          <w:lang w:eastAsia="zh-CN"/>
        </w:rPr>
        <w:t xml:space="preserve"> Zalo nội bộ trường và chào cờ đầu tuần</w:t>
      </w:r>
      <w:r w:rsidRPr="00BA750A">
        <w:rPr>
          <w:rFonts w:eastAsia="SimSun" w:cs="Times New Roman"/>
          <w:color w:val="000000" w:themeColor="text1"/>
          <w:sz w:val="28"/>
          <w:szCs w:val="28"/>
          <w:lang w:val="vi-VN" w:eastAsia="zh-CN"/>
        </w:rPr>
        <w:t>.</w:t>
      </w:r>
      <w:r w:rsidRPr="00BA750A">
        <w:rPr>
          <w:rFonts w:eastAsia="SimSun" w:cs="Times New Roman"/>
          <w:color w:val="000000" w:themeColor="text1"/>
          <w:sz w:val="28"/>
          <w:szCs w:val="28"/>
          <w:lang w:eastAsia="zh-CN"/>
        </w:rPr>
        <w:t xml:space="preserve"> Cụ thể: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Tổ chức tuyên truyền, vận động trong quần chúng </w:t>
      </w:r>
      <w:r w:rsidR="00000243" w:rsidRPr="00BA750A">
        <w:rPr>
          <w:rFonts w:eastAsia="SimSun" w:cs="Times New Roman"/>
          <w:color w:val="000000" w:themeColor="text1"/>
          <w:sz w:val="28"/>
          <w:szCs w:val="28"/>
          <w:lang w:eastAsia="zh-CN"/>
        </w:rPr>
        <w:t>N</w:t>
      </w:r>
      <w:r w:rsidRPr="00BA750A">
        <w:rPr>
          <w:rFonts w:eastAsia="SimSun" w:cs="Times New Roman"/>
          <w:color w:val="000000" w:themeColor="text1"/>
          <w:sz w:val="28"/>
          <w:szCs w:val="28"/>
          <w:lang w:val="vi-VN" w:eastAsia="zh-CN"/>
        </w:rPr>
        <w:t xml:space="preserve">hân dân thực hiện tốt công tác tuyển sinh đầu năm học, công tác BHYT, BHTT thông qua các kỳ họp </w:t>
      </w:r>
      <w:r w:rsidRPr="00BA750A">
        <w:rPr>
          <w:rFonts w:eastAsia="SimSun" w:cs="Times New Roman"/>
          <w:color w:val="000000" w:themeColor="text1"/>
          <w:sz w:val="28"/>
          <w:szCs w:val="28"/>
          <w:lang w:eastAsia="zh-CN"/>
        </w:rPr>
        <w:t xml:space="preserve">hội đồng, họp </w:t>
      </w:r>
      <w:r w:rsidR="00000243" w:rsidRPr="00BA750A">
        <w:rPr>
          <w:rFonts w:eastAsia="SimSun" w:cs="Times New Roman"/>
          <w:color w:val="000000" w:themeColor="text1"/>
          <w:sz w:val="28"/>
          <w:szCs w:val="28"/>
          <w:lang w:eastAsia="zh-CN"/>
        </w:rPr>
        <w:t>cha mẹ học sinh (CM</w:t>
      </w:r>
      <w:r w:rsidRPr="00BA750A">
        <w:rPr>
          <w:rFonts w:eastAsia="SimSun" w:cs="Times New Roman"/>
          <w:color w:val="000000" w:themeColor="text1"/>
          <w:sz w:val="28"/>
          <w:szCs w:val="28"/>
          <w:lang w:val="vi-VN" w:eastAsia="zh-CN"/>
        </w:rPr>
        <w:t>HS</w:t>
      </w:r>
      <w:r w:rsidR="00000243"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Tổ chức triển khai tới CB</w:t>
      </w:r>
      <w:r w:rsidRPr="00BA750A">
        <w:rPr>
          <w:rFonts w:eastAsia="SimSun" w:cs="Times New Roman"/>
          <w:color w:val="000000" w:themeColor="text1"/>
          <w:sz w:val="28"/>
          <w:szCs w:val="28"/>
          <w:lang w:eastAsia="zh-CN"/>
        </w:rPr>
        <w:t>QL</w:t>
      </w:r>
      <w:r w:rsidR="00987639"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GV</w:t>
      </w:r>
      <w:r w:rsidR="00987639"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NV và PHHS về: Luật </w:t>
      </w:r>
      <w:r w:rsidR="00987639" w:rsidRPr="00BA750A">
        <w:rPr>
          <w:rFonts w:eastAsia="SimSun" w:cs="Times New Roman"/>
          <w:color w:val="000000" w:themeColor="text1"/>
          <w:sz w:val="28"/>
          <w:szCs w:val="28"/>
          <w:lang w:eastAsia="zh-CN"/>
        </w:rPr>
        <w:t>G</w:t>
      </w:r>
      <w:r w:rsidRPr="00BA750A">
        <w:rPr>
          <w:rFonts w:eastAsia="SimSun" w:cs="Times New Roman"/>
          <w:color w:val="000000" w:themeColor="text1"/>
          <w:sz w:val="28"/>
          <w:szCs w:val="28"/>
          <w:lang w:val="vi-VN" w:eastAsia="zh-CN"/>
        </w:rPr>
        <w:t xml:space="preserve">iáo dục, Điều lệ trường tiểu học, </w:t>
      </w:r>
      <w:r w:rsidRPr="00BA750A">
        <w:rPr>
          <w:rFonts w:eastAsia="SimSun" w:cs="Times New Roman"/>
          <w:bCs/>
          <w:color w:val="000000" w:themeColor="text1"/>
          <w:sz w:val="28"/>
          <w:szCs w:val="28"/>
          <w:lang w:val="vi-VN" w:eastAsia="en-GB"/>
        </w:rPr>
        <w:t xml:space="preserve">Chương trình </w:t>
      </w:r>
      <w:r w:rsidR="004E68BD" w:rsidRPr="00BA750A">
        <w:rPr>
          <w:rFonts w:eastAsia="SimSun" w:cs="Times New Roman"/>
          <w:noProof/>
          <w:color w:val="000000" w:themeColor="text1"/>
          <w:sz w:val="28"/>
          <w:szCs w:val="28"/>
          <w:lang w:eastAsia="zh-CN"/>
        </w:rPr>
        <w:t xml:space="preserve">GDPT </w:t>
      </w:r>
      <w:r w:rsidRPr="00BA750A">
        <w:rPr>
          <w:rFonts w:eastAsia="SimSun" w:cs="Times New Roman"/>
          <w:bCs/>
          <w:color w:val="000000" w:themeColor="text1"/>
          <w:sz w:val="28"/>
          <w:szCs w:val="28"/>
          <w:lang w:val="vi-VN" w:eastAsia="en-GB"/>
        </w:rPr>
        <w:t>2018 đối với lớp 1</w:t>
      </w:r>
      <w:r w:rsidR="00E451C5" w:rsidRPr="00BA750A">
        <w:rPr>
          <w:rFonts w:eastAsia="SimSun" w:cs="Times New Roman"/>
          <w:bCs/>
          <w:color w:val="000000" w:themeColor="text1"/>
          <w:sz w:val="28"/>
          <w:szCs w:val="28"/>
          <w:lang w:eastAsia="en-GB"/>
        </w:rPr>
        <w:t>,2,</w:t>
      </w:r>
      <w:r w:rsidRPr="00BA750A">
        <w:rPr>
          <w:rFonts w:eastAsia="SimSun" w:cs="Times New Roman"/>
          <w:bCs/>
          <w:color w:val="000000" w:themeColor="text1"/>
          <w:sz w:val="28"/>
          <w:szCs w:val="28"/>
          <w:lang w:eastAsia="en-GB"/>
        </w:rPr>
        <w:t xml:space="preserve">3 </w:t>
      </w:r>
      <w:r w:rsidRPr="00BA750A">
        <w:rPr>
          <w:rFonts w:eastAsia="SimSun" w:cs="Times New Roman"/>
          <w:bCs/>
          <w:color w:val="000000" w:themeColor="text1"/>
          <w:sz w:val="28"/>
          <w:szCs w:val="28"/>
          <w:lang w:val="vi-VN" w:eastAsia="en-GB"/>
        </w:rPr>
        <w:t>và các văn bản mới…</w:t>
      </w:r>
      <w:r w:rsidR="00E451C5" w:rsidRPr="00BA750A">
        <w:rPr>
          <w:rFonts w:eastAsia="SimSun" w:cs="Times New Roman"/>
          <w:color w:val="000000" w:themeColor="text1"/>
          <w:sz w:val="28"/>
          <w:szCs w:val="28"/>
          <w:lang w:val="vi-VN" w:eastAsia="zh-CN"/>
        </w:rPr>
        <w:t xml:space="preserve"> thông qua các kỳ họp hội đồng, họp </w:t>
      </w:r>
      <w:r w:rsidR="00987639" w:rsidRPr="00BA750A">
        <w:rPr>
          <w:rFonts w:eastAsia="SimSun" w:cs="Times New Roman"/>
          <w:color w:val="000000" w:themeColor="text1"/>
          <w:sz w:val="28"/>
          <w:szCs w:val="28"/>
          <w:lang w:eastAsia="zh-CN"/>
        </w:rPr>
        <w:t>CM</w:t>
      </w:r>
      <w:r w:rsidR="00E451C5" w:rsidRPr="00BA750A">
        <w:rPr>
          <w:rFonts w:eastAsia="SimSun" w:cs="Times New Roman"/>
          <w:color w:val="000000" w:themeColor="text1"/>
          <w:sz w:val="28"/>
          <w:szCs w:val="28"/>
          <w:lang w:val="vi-VN" w:eastAsia="zh-CN"/>
        </w:rPr>
        <w:t>HS</w:t>
      </w:r>
      <w:r w:rsidR="00E451C5" w:rsidRPr="00BA750A">
        <w:rPr>
          <w:rFonts w:eastAsia="SimSun" w:cs="Times New Roman"/>
          <w:color w:val="000000" w:themeColor="text1"/>
          <w:sz w:val="28"/>
          <w:szCs w:val="28"/>
          <w:lang w:eastAsia="zh-CN"/>
        </w:rPr>
        <w:t>,</w:t>
      </w:r>
      <w:r w:rsidR="00E451C5" w:rsidRPr="00BA750A">
        <w:rPr>
          <w:rFonts w:eastAsia="SimSun" w:cs="Times New Roman"/>
          <w:color w:val="000000" w:themeColor="text1"/>
          <w:sz w:val="28"/>
          <w:szCs w:val="28"/>
          <w:lang w:val="vi-VN" w:eastAsia="zh-CN"/>
        </w:rPr>
        <w:t xml:space="preserve"> </w:t>
      </w:r>
      <w:r w:rsidR="00987639" w:rsidRPr="00BA750A">
        <w:rPr>
          <w:rFonts w:eastAsia="SimSun" w:cs="Times New Roman"/>
          <w:color w:val="000000" w:themeColor="text1"/>
          <w:sz w:val="28"/>
          <w:szCs w:val="28"/>
          <w:lang w:eastAsia="zh-CN"/>
        </w:rPr>
        <w:t xml:space="preserve">qua </w:t>
      </w:r>
      <w:r w:rsidR="00E451C5" w:rsidRPr="00BA750A">
        <w:rPr>
          <w:rFonts w:eastAsia="SimSun" w:cs="Times New Roman"/>
          <w:color w:val="000000" w:themeColor="text1"/>
          <w:sz w:val="28"/>
          <w:szCs w:val="28"/>
          <w:lang w:eastAsia="zh-CN"/>
        </w:rPr>
        <w:t xml:space="preserve">Zalo nội bộ </w:t>
      </w:r>
      <w:r w:rsidR="00E451C5" w:rsidRPr="00BA750A">
        <w:rPr>
          <w:rFonts w:eastAsia="SimSun" w:cs="Times New Roman"/>
          <w:color w:val="000000" w:themeColor="text1"/>
          <w:sz w:val="28"/>
          <w:szCs w:val="28"/>
          <w:lang w:val="vi-VN" w:eastAsia="zh-CN"/>
        </w:rPr>
        <w:t>và mạng</w:t>
      </w:r>
      <w:r w:rsidR="00E451C5" w:rsidRPr="00BA750A">
        <w:rPr>
          <w:rFonts w:eastAsia="SimSun" w:cs="Times New Roman"/>
          <w:color w:val="000000" w:themeColor="text1"/>
          <w:sz w:val="28"/>
          <w:szCs w:val="28"/>
          <w:lang w:eastAsia="zh-CN"/>
        </w:rPr>
        <w:t xml:space="preserve"> Intenet.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Thực hiện tốt các chủ trương, chính sách đãi ngộ các đối tượng HS là con em gia đình chính sách, gia đình hộ nghèo.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xml:space="preserve">- Làm tốt công tác PCGD-XMC, công tác </w:t>
      </w:r>
      <w:r w:rsidR="00987639" w:rsidRPr="00BA750A">
        <w:rPr>
          <w:rFonts w:eastAsia="SimSun" w:cs="Times New Roman"/>
          <w:color w:val="000000" w:themeColor="text1"/>
          <w:sz w:val="28"/>
          <w:szCs w:val="28"/>
          <w:lang w:eastAsia="zh-CN"/>
        </w:rPr>
        <w:t>xã hội hóa giáo dục (</w:t>
      </w:r>
      <w:r w:rsidRPr="00BA750A">
        <w:rPr>
          <w:rFonts w:eastAsia="SimSun" w:cs="Times New Roman"/>
          <w:color w:val="000000" w:themeColor="text1"/>
          <w:sz w:val="28"/>
          <w:szCs w:val="28"/>
          <w:lang w:val="vi-VN" w:eastAsia="zh-CN"/>
        </w:rPr>
        <w:t>XHH</w:t>
      </w:r>
      <w:r w:rsidR="00E451C5" w:rsidRPr="00BA750A">
        <w:rPr>
          <w:rFonts w:eastAsia="SimSun" w:cs="Times New Roman"/>
          <w:color w:val="000000" w:themeColor="text1"/>
          <w:sz w:val="28"/>
          <w:szCs w:val="28"/>
          <w:lang w:eastAsia="zh-CN"/>
        </w:rPr>
        <w:t>GD</w:t>
      </w:r>
      <w:r w:rsidR="00987639"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tạo mọi điều kiện thuận lợi cho các em trong việc học tập, </w:t>
      </w:r>
      <w:r w:rsidR="00987639" w:rsidRPr="00BA750A">
        <w:rPr>
          <w:rFonts w:eastAsia="SimSun" w:cs="Times New Roman"/>
          <w:color w:val="000000" w:themeColor="text1"/>
          <w:sz w:val="28"/>
          <w:szCs w:val="28"/>
          <w:lang w:eastAsia="zh-CN"/>
        </w:rPr>
        <w:t>không có</w:t>
      </w:r>
      <w:r w:rsidRPr="00BA750A">
        <w:rPr>
          <w:rFonts w:eastAsia="SimSun" w:cs="Times New Roman"/>
          <w:color w:val="000000" w:themeColor="text1"/>
          <w:sz w:val="28"/>
          <w:szCs w:val="28"/>
          <w:lang w:val="vi-VN" w:eastAsia="zh-CN"/>
        </w:rPr>
        <w:t xml:space="preserve"> bỏ học giữa chừng… </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val="vi-VN" w:eastAsia="zh-CN"/>
        </w:rPr>
        <w:t>3. Công tác xây dựng và triển khai kế hoạch giáo dục</w:t>
      </w:r>
      <w:r w:rsidRPr="00BA750A">
        <w:rPr>
          <w:rFonts w:eastAsia="SimSun" w:cs="Times New Roman"/>
          <w:b/>
          <w:i/>
          <w:color w:val="000000" w:themeColor="text1"/>
          <w:sz w:val="28"/>
          <w:szCs w:val="28"/>
          <w:lang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xml:space="preserve">- Xây dựng kế hoạch </w:t>
      </w:r>
      <w:r w:rsidRPr="00BA750A">
        <w:rPr>
          <w:rFonts w:eastAsia="SimSun" w:cs="Times New Roman"/>
          <w:color w:val="000000" w:themeColor="text1"/>
          <w:sz w:val="28"/>
          <w:szCs w:val="28"/>
          <w:lang w:eastAsia="zh-CN"/>
        </w:rPr>
        <w:t xml:space="preserve">năm, </w:t>
      </w:r>
      <w:r w:rsidRPr="00BA750A">
        <w:rPr>
          <w:rFonts w:eastAsia="SimSun" w:cs="Times New Roman"/>
          <w:color w:val="000000" w:themeColor="text1"/>
          <w:sz w:val="28"/>
          <w:szCs w:val="28"/>
          <w:lang w:val="vi-VN" w:eastAsia="zh-CN"/>
        </w:rPr>
        <w:t xml:space="preserve">tháng, tuần thực hiện các </w:t>
      </w:r>
      <w:r w:rsidRPr="00BA750A">
        <w:rPr>
          <w:rFonts w:eastAsia="SimSun" w:cs="Times New Roman"/>
          <w:color w:val="000000" w:themeColor="text1"/>
          <w:sz w:val="28"/>
          <w:szCs w:val="28"/>
          <w:lang w:eastAsia="zh-CN"/>
        </w:rPr>
        <w:t>C</w:t>
      </w:r>
      <w:r w:rsidRPr="00BA750A">
        <w:rPr>
          <w:rFonts w:eastAsia="SimSun" w:cs="Times New Roman"/>
          <w:color w:val="000000" w:themeColor="text1"/>
          <w:sz w:val="28"/>
          <w:szCs w:val="28"/>
          <w:lang w:val="vi-VN" w:eastAsia="zh-CN"/>
        </w:rPr>
        <w:t xml:space="preserve">hỉ thị, </w:t>
      </w:r>
      <w:r w:rsidRPr="00BA750A">
        <w:rPr>
          <w:rFonts w:eastAsia="SimSun" w:cs="Times New Roman"/>
          <w:color w:val="000000" w:themeColor="text1"/>
          <w:sz w:val="28"/>
          <w:szCs w:val="28"/>
          <w:lang w:eastAsia="zh-CN"/>
        </w:rPr>
        <w:t>N</w:t>
      </w:r>
      <w:r w:rsidRPr="00BA750A">
        <w:rPr>
          <w:rFonts w:eastAsia="SimSun" w:cs="Times New Roman"/>
          <w:color w:val="000000" w:themeColor="text1"/>
          <w:sz w:val="28"/>
          <w:szCs w:val="28"/>
          <w:lang w:val="vi-VN" w:eastAsia="zh-CN"/>
        </w:rPr>
        <w:t>ghị quyết, kế hoạch giáo dục theo tình hình thực tế của đơn vị.</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Đẩy mạnh phong trào thi đua “Hai tốt” gắn với việc học tập và làm theo tư tưởng, đạo đức, phong cách HCM </w:t>
      </w:r>
      <w:r w:rsidRPr="00BA750A">
        <w:rPr>
          <w:rFonts w:eastAsia="SimSun" w:cs="Times New Roman"/>
          <w:i/>
          <w:color w:val="000000" w:themeColor="text1"/>
          <w:sz w:val="28"/>
          <w:szCs w:val="28"/>
          <w:lang w:val="vi-VN" w:eastAsia="zh-CN"/>
        </w:rPr>
        <w:t>(Mỗi CB,GV,NV đăng ký nội dung cần học tập)</w:t>
      </w:r>
      <w:r w:rsidRPr="00BA750A">
        <w:rPr>
          <w:rFonts w:eastAsia="SimSun" w:cs="Times New Roman"/>
          <w:color w:val="000000" w:themeColor="text1"/>
          <w:sz w:val="28"/>
          <w:szCs w:val="28"/>
          <w:lang w:val="vi-VN"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Thực hiện quy chế dân chủ; đẩy mạnh ứng dụng </w:t>
      </w:r>
      <w:r w:rsidR="00987639" w:rsidRPr="00BA750A">
        <w:rPr>
          <w:rFonts w:eastAsia="SimSun" w:cs="Times New Roman"/>
          <w:color w:val="000000" w:themeColor="text1"/>
          <w:sz w:val="28"/>
          <w:szCs w:val="28"/>
          <w:lang w:eastAsia="zh-CN"/>
        </w:rPr>
        <w:t>công nghệ thông tin (</w:t>
      </w:r>
      <w:r w:rsidRPr="00BA750A">
        <w:rPr>
          <w:rFonts w:eastAsia="SimSun" w:cs="Times New Roman"/>
          <w:color w:val="000000" w:themeColor="text1"/>
          <w:sz w:val="28"/>
          <w:szCs w:val="28"/>
          <w:lang w:val="vi-VN" w:eastAsia="zh-CN"/>
        </w:rPr>
        <w:t>CNTT</w:t>
      </w:r>
      <w:r w:rsidR="00987639"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trong quản lý</w:t>
      </w:r>
      <w:r w:rsidR="00987639" w:rsidRPr="00BA750A">
        <w:rPr>
          <w:rFonts w:eastAsia="SimSun" w:cs="Times New Roman"/>
          <w:color w:val="000000" w:themeColor="text1"/>
          <w:sz w:val="28"/>
          <w:szCs w:val="28"/>
          <w:lang w:eastAsia="zh-CN"/>
        </w:rPr>
        <w:t xml:space="preserve"> và dạy học</w:t>
      </w:r>
      <w:r w:rsidRPr="00BA750A">
        <w:rPr>
          <w:rFonts w:eastAsia="SimSun" w:cs="Times New Roman"/>
          <w:color w:val="000000" w:themeColor="text1"/>
          <w:sz w:val="28"/>
          <w:szCs w:val="28"/>
          <w:lang w:val="vi-VN"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xml:space="preserve">- </w:t>
      </w:r>
      <w:r w:rsidRPr="00BA750A">
        <w:rPr>
          <w:rFonts w:eastAsia="SimSun" w:cs="Times New Roman"/>
          <w:color w:val="000000" w:themeColor="text1"/>
          <w:sz w:val="28"/>
          <w:szCs w:val="28"/>
          <w:lang w:eastAsia="zh-CN"/>
        </w:rPr>
        <w:t>Hằng năm, nhà trường xây dựng kế hoạch kiểm tra nội bộ và thực hiện theo kế hoạch. Luôn chú trọng</w:t>
      </w:r>
      <w:r w:rsidRPr="00BA750A">
        <w:rPr>
          <w:rFonts w:eastAsia="SimSun" w:cs="Times New Roman"/>
          <w:color w:val="000000" w:themeColor="text1"/>
          <w:sz w:val="28"/>
          <w:szCs w:val="28"/>
          <w:lang w:val="vi-VN" w:eastAsia="zh-CN"/>
        </w:rPr>
        <w:t xml:space="preserve"> công tác kiểm tra, kiểm soát, đánh giá nội bộ; giám sát các tổ chức đoàn thể nhằm nâng cao chất lượng giáo dục của nhà trường. </w:t>
      </w:r>
    </w:p>
    <w:p w:rsidR="005C57FB" w:rsidRPr="00BA750A" w:rsidRDefault="005C57FB" w:rsidP="00E444B1">
      <w:pPr>
        <w:shd w:val="clear" w:color="auto" w:fill="FFFFFF"/>
        <w:spacing w:before="120" w:after="0" w:line="240" w:lineRule="auto"/>
        <w:ind w:firstLine="630"/>
        <w:jc w:val="both"/>
        <w:rPr>
          <w:rFonts w:eastAsia="Times New Roman" w:cs="Times New Roman"/>
          <w:color w:val="000000" w:themeColor="text1"/>
          <w:sz w:val="28"/>
          <w:szCs w:val="28"/>
          <w:lang w:val="x-none" w:eastAsia="x-none"/>
        </w:rPr>
      </w:pPr>
      <w:r w:rsidRPr="00BA750A">
        <w:rPr>
          <w:rFonts w:eastAsia="Times New Roman" w:cs="Times New Roman"/>
          <w:color w:val="000000" w:themeColor="text1"/>
          <w:sz w:val="28"/>
          <w:szCs w:val="28"/>
          <w:lang w:val="x-none" w:eastAsia="x-none"/>
        </w:rPr>
        <w:t>- Nâng cao trách nhiệm của người đứng đầu trong việc thực hiện Chỉ thị 03/CT</w:t>
      </w:r>
      <w:r w:rsidR="00AA5EC0" w:rsidRPr="00BA750A">
        <w:rPr>
          <w:rFonts w:eastAsia="Times New Roman" w:cs="Times New Roman"/>
          <w:color w:val="000000" w:themeColor="text1"/>
          <w:sz w:val="28"/>
          <w:szCs w:val="28"/>
          <w:lang w:eastAsia="x-none"/>
        </w:rPr>
        <w:t>-</w:t>
      </w:r>
      <w:r w:rsidRPr="00BA750A">
        <w:rPr>
          <w:rFonts w:eastAsia="Times New Roman" w:cs="Times New Roman"/>
          <w:color w:val="000000" w:themeColor="text1"/>
          <w:sz w:val="28"/>
          <w:szCs w:val="28"/>
          <w:lang w:val="x-none" w:eastAsia="x-none"/>
        </w:rPr>
        <w:t xml:space="preserve">UBND ngày 15/01/2018 của Chủ tịch UBND tỉnh Ninh Thuận về tăng cường công tác quản lý dạy thêm, học thêm. </w:t>
      </w:r>
      <w:r w:rsidRPr="00BA750A">
        <w:rPr>
          <w:rFonts w:eastAsia="Times New Roman" w:cs="Times New Roman"/>
          <w:color w:val="000000" w:themeColor="text1"/>
          <w:sz w:val="28"/>
          <w:szCs w:val="28"/>
          <w:lang w:val="x-none"/>
        </w:rPr>
        <w:t xml:space="preserve">Từ tháng 9/2018 đến tháng 9/2022 nhà trường không có GV vi phạm </w:t>
      </w:r>
      <w:r w:rsidRPr="00BA750A">
        <w:rPr>
          <w:rFonts w:eastAsia="Times New Roman" w:cs="Times New Roman"/>
          <w:color w:val="000000" w:themeColor="text1"/>
          <w:sz w:val="28"/>
          <w:szCs w:val="28"/>
          <w:lang w:val="x-none" w:eastAsia="x-none"/>
        </w:rPr>
        <w:t>dạy thêm, học thêm</w:t>
      </w:r>
      <w:r w:rsidRPr="00BA750A">
        <w:rPr>
          <w:rFonts w:eastAsia="Times New Roman" w:cs="Times New Roman"/>
          <w:color w:val="000000" w:themeColor="text1"/>
          <w:sz w:val="28"/>
          <w:szCs w:val="28"/>
        </w:rPr>
        <w:t>.</w:t>
      </w:r>
      <w:r w:rsidRPr="00BA750A">
        <w:rPr>
          <w:rFonts w:eastAsia="Times New Roman" w:cs="Times New Roman"/>
          <w:color w:val="000000" w:themeColor="text1"/>
          <w:sz w:val="28"/>
          <w:szCs w:val="28"/>
          <w:lang w:val="x-none"/>
        </w:rPr>
        <w:t xml:space="preserve"> </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val="vi-VN" w:eastAsia="zh-CN"/>
        </w:rPr>
      </w:pPr>
      <w:r w:rsidRPr="00BA750A">
        <w:rPr>
          <w:rFonts w:eastAsia="SimSun" w:cs="Times New Roman"/>
          <w:b/>
          <w:i/>
          <w:color w:val="000000" w:themeColor="text1"/>
          <w:sz w:val="28"/>
          <w:szCs w:val="28"/>
          <w:lang w:val="vi-VN" w:eastAsia="zh-CN"/>
        </w:rPr>
        <w:t>4. Công tác quy hoạch và thực hiện quy hoạch phát triển mạng lưới cơ sở giáo dục giai đoạn 2018</w:t>
      </w:r>
      <w:r w:rsidRPr="00BA750A">
        <w:rPr>
          <w:rFonts w:eastAsia="SimSun" w:cs="Times New Roman"/>
          <w:b/>
          <w:i/>
          <w:color w:val="000000" w:themeColor="text1"/>
          <w:sz w:val="28"/>
          <w:szCs w:val="28"/>
          <w:lang w:eastAsia="zh-CN"/>
        </w:rPr>
        <w:t xml:space="preserve"> </w:t>
      </w:r>
      <w:r w:rsidRPr="00BA750A">
        <w:rPr>
          <w:rFonts w:eastAsia="SimSun" w:cs="Times New Roman"/>
          <w:b/>
          <w:i/>
          <w:color w:val="000000" w:themeColor="text1"/>
          <w:sz w:val="28"/>
          <w:szCs w:val="28"/>
          <w:lang w:val="vi-VN" w:eastAsia="zh-CN"/>
        </w:rPr>
        <w:t>-</w:t>
      </w:r>
      <w:r w:rsidRPr="00BA750A">
        <w:rPr>
          <w:rFonts w:eastAsia="SimSun" w:cs="Times New Roman"/>
          <w:b/>
          <w:i/>
          <w:color w:val="000000" w:themeColor="text1"/>
          <w:sz w:val="28"/>
          <w:szCs w:val="28"/>
          <w:lang w:eastAsia="zh-CN"/>
        </w:rPr>
        <w:t xml:space="preserve"> </w:t>
      </w:r>
      <w:r w:rsidRPr="00BA750A">
        <w:rPr>
          <w:rFonts w:eastAsia="SimSun" w:cs="Times New Roman"/>
          <w:b/>
          <w:i/>
          <w:color w:val="000000" w:themeColor="text1"/>
          <w:sz w:val="28"/>
          <w:szCs w:val="28"/>
          <w:lang w:val="vi-VN" w:eastAsia="zh-CN"/>
        </w:rPr>
        <w:t xml:space="preserve">2022. </w:t>
      </w:r>
    </w:p>
    <w:p w:rsidR="006506EF"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lastRenderedPageBreak/>
        <w:tab/>
        <w:t xml:space="preserve">- Hàng năm thực hiện chỉ tiêu phân bổ biên chế theo Quyết định của UBND </w:t>
      </w:r>
      <w:r w:rsidR="00987639" w:rsidRPr="00BA750A">
        <w:rPr>
          <w:rFonts w:eastAsia="SimSun" w:cs="Times New Roman"/>
          <w:color w:val="000000" w:themeColor="text1"/>
          <w:sz w:val="28"/>
          <w:szCs w:val="28"/>
          <w:lang w:eastAsia="zh-CN"/>
        </w:rPr>
        <w:t>thành phố</w:t>
      </w:r>
      <w:r w:rsidRPr="00BA750A">
        <w:rPr>
          <w:rFonts w:eastAsia="SimSun" w:cs="Times New Roman"/>
          <w:color w:val="000000" w:themeColor="text1"/>
          <w:sz w:val="28"/>
          <w:szCs w:val="28"/>
          <w:lang w:eastAsia="zh-CN"/>
        </w:rPr>
        <w:t xml:space="preserve"> và Kế hoạch của Phòng GDĐT </w:t>
      </w:r>
      <w:r w:rsidR="0078305C" w:rsidRPr="00BA750A">
        <w:rPr>
          <w:color w:val="000000" w:themeColor="text1"/>
          <w:sz w:val="28"/>
          <w:szCs w:val="28"/>
          <w:lang w:val="vi-VN"/>
        </w:rPr>
        <w:t>thành phố Phan Rang</w:t>
      </w:r>
      <w:r w:rsidR="0078305C" w:rsidRPr="00BA750A">
        <w:rPr>
          <w:color w:val="000000" w:themeColor="text1"/>
          <w:sz w:val="28"/>
          <w:szCs w:val="28"/>
        </w:rPr>
        <w:t xml:space="preserve"> </w:t>
      </w:r>
      <w:r w:rsidR="0078305C" w:rsidRPr="00BA750A">
        <w:rPr>
          <w:color w:val="000000" w:themeColor="text1"/>
          <w:sz w:val="28"/>
          <w:szCs w:val="28"/>
          <w:lang w:val="vi-VN"/>
        </w:rPr>
        <w:t>-</w:t>
      </w:r>
      <w:r w:rsidR="0078305C" w:rsidRPr="00BA750A">
        <w:rPr>
          <w:color w:val="000000" w:themeColor="text1"/>
          <w:sz w:val="28"/>
          <w:szCs w:val="28"/>
        </w:rPr>
        <w:t xml:space="preserve"> </w:t>
      </w:r>
      <w:r w:rsidR="0078305C" w:rsidRPr="00BA750A">
        <w:rPr>
          <w:color w:val="000000" w:themeColor="text1"/>
          <w:sz w:val="28"/>
          <w:szCs w:val="28"/>
          <w:lang w:val="vi-VN"/>
        </w:rPr>
        <w:t>Tháp Chàm</w:t>
      </w:r>
      <w:r w:rsidRPr="00BA750A">
        <w:rPr>
          <w:rFonts w:eastAsia="SimSun" w:cs="Times New Roman"/>
          <w:color w:val="000000" w:themeColor="text1"/>
          <w:sz w:val="28"/>
          <w:szCs w:val="28"/>
          <w:lang w:eastAsia="zh-CN"/>
        </w:rPr>
        <w:t xml:space="preserve">. </w:t>
      </w:r>
      <w:r w:rsidR="006506EF" w:rsidRPr="00BA750A">
        <w:rPr>
          <w:rFonts w:eastAsia="SimSun" w:cs="Times New Roman"/>
          <w:color w:val="000000" w:themeColor="text1"/>
          <w:sz w:val="28"/>
          <w:szCs w:val="28"/>
          <w:lang w:eastAsia="zh-CN"/>
        </w:rPr>
        <w:t>Cụ thể:</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2018: Theo Quyết định số 190/QĐ-UBND; (CS1: 26 biên chế, trong đó: CBQL: 02; GV: 21; NV: 03; CS2: 14 biên chế, trong đó: CBQL: 02; GV: 9; NV: 03 trường hạng III).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2019: Theo Quyết định số 764/QĐ-UBND; (CS1: 26 biên chế, trong đó: CBQL: 02; GV: 21; NV: 03; CS2: 13 biên chế, trong đó: CBQL: 02; GV: 8; NV: 03 trường hạng III).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2020: Theo Quyết định số 1530/QĐ-UBND; (CS1: 26 biên chế, trong đó: CBQL: 02; GV: 21; NV: 03; CS2: 16 biên chế, trong đó: CBQL: 02; GV: 11; NV: 03 trường hạng III).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2021: Theo Quyết định số 294/QĐ-UBND; (CS1: 25 biên chế, trong đó: CBQL: 02; GV: 21; NV: 02; CS2: 15 biên chế, trong đó: CBQL: 02; GV: 11; NV: 02 trường hạng III).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2022: Theo Quyết định số 03/QĐ-UBND; (CS1: 25 biên chế, trong đó: CBQL: 02; GV: 21; NV: 02; CS2: 15 biên chế, trong đó: CBQL: 01; GV: 12; NV: 02 trường hạng III).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2023: Theo Quyết định số 200/QĐ-UBND; (36 biên chế, trong đó: CBQL: 02; GV: 30; NV: 03, trường hạng II).</w:t>
      </w:r>
    </w:p>
    <w:p w:rsidR="006506EF" w:rsidRPr="00BA750A" w:rsidRDefault="006506E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Tổng số lớp, học sinh hàng năm như sau:</w:t>
      </w:r>
    </w:p>
    <w:p w:rsidR="00A0603E"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học 2018 - 2019: 21 lớp /641 học sinh – Tỉ lệ: 30,5  học sinh/lớp</w:t>
      </w:r>
    </w:p>
    <w:p w:rsidR="00A0603E"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học 2019 - 2020: 22 lớp /654 học sinh – Tỉ lệ: 29,7 học sinh/lớp</w:t>
      </w:r>
    </w:p>
    <w:p w:rsidR="00A0603E"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học 2020 - 2021: 23 lớp /650 học sinh – Tỉ lệ: 28,3 học sinh/lớp</w:t>
      </w:r>
    </w:p>
    <w:p w:rsidR="00A0603E"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học 2021 - 2022: 24 lớp /699 học sinh – Tỉ lệ: 29,1 học sinh/lớp</w:t>
      </w:r>
    </w:p>
    <w:p w:rsidR="00A0603E"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Năm học 2022 - 2023: 22 lớp /681 học sinh – Tỉ lệ: 30,9  học sinh/lớp</w:t>
      </w:r>
    </w:p>
    <w:p w:rsidR="00A7768F" w:rsidRPr="00BA750A" w:rsidRDefault="00A7768F" w:rsidP="00E444B1">
      <w:pPr>
        <w:spacing w:before="120" w:after="0" w:line="240" w:lineRule="auto"/>
        <w:ind w:firstLine="630"/>
        <w:jc w:val="both"/>
        <w:rPr>
          <w:b/>
          <w:i/>
          <w:color w:val="000000" w:themeColor="text1"/>
          <w:sz w:val="28"/>
          <w:szCs w:val="28"/>
          <w:lang w:val="es-ES_tradnl"/>
        </w:rPr>
      </w:pPr>
      <w:r w:rsidRPr="00BA750A">
        <w:rPr>
          <w:b/>
          <w:i/>
          <w:color w:val="000000" w:themeColor="text1"/>
          <w:sz w:val="28"/>
          <w:szCs w:val="28"/>
          <w:lang w:val="es-ES_tradnl"/>
        </w:rPr>
        <w:t>5. Công tác xã hội hóa giáo dục</w:t>
      </w:r>
    </w:p>
    <w:p w:rsidR="00A7768F" w:rsidRPr="00BA750A" w:rsidRDefault="00A7768F" w:rsidP="00E444B1">
      <w:pPr>
        <w:spacing w:before="120" w:after="0" w:line="240" w:lineRule="auto"/>
        <w:ind w:firstLine="630"/>
        <w:jc w:val="both"/>
        <w:rPr>
          <w:rFonts w:eastAsia="SimSun" w:cs="Times New Roman"/>
          <w:color w:val="000000" w:themeColor="text1"/>
          <w:spacing w:val="-6"/>
          <w:sz w:val="28"/>
          <w:szCs w:val="28"/>
          <w:lang w:eastAsia="zh-CN"/>
        </w:rPr>
      </w:pPr>
      <w:r w:rsidRPr="00BA750A">
        <w:rPr>
          <w:rFonts w:eastAsia="SimSun" w:cs="Times New Roman"/>
          <w:color w:val="000000" w:themeColor="text1"/>
          <w:spacing w:val="-6"/>
          <w:sz w:val="28"/>
          <w:szCs w:val="28"/>
          <w:lang w:val="vi-VN" w:eastAsia="zh-CN"/>
        </w:rPr>
        <w:t xml:space="preserve">- </w:t>
      </w:r>
      <w:r w:rsidRPr="00BA750A">
        <w:rPr>
          <w:rFonts w:eastAsia="SimSun" w:cs="Times New Roman"/>
          <w:color w:val="000000" w:themeColor="text1"/>
          <w:spacing w:val="-6"/>
          <w:sz w:val="28"/>
          <w:szCs w:val="28"/>
          <w:lang w:eastAsia="zh-CN"/>
        </w:rPr>
        <w:t xml:space="preserve">Thực hiện theo </w:t>
      </w:r>
      <w:r w:rsidRPr="00BA750A">
        <w:rPr>
          <w:rFonts w:eastAsia="SimSun" w:cs="Times New Roman"/>
          <w:color w:val="000000" w:themeColor="text1"/>
          <w:sz w:val="28"/>
          <w:szCs w:val="28"/>
          <w:lang w:val="vi-VN" w:eastAsia="zh-CN"/>
        </w:rPr>
        <w:t xml:space="preserve">Thông tư số 16/2018/TT-BGDĐT ngày 03/8/2018 của Bộ </w:t>
      </w:r>
      <w:r w:rsidRPr="00BA750A">
        <w:rPr>
          <w:rFonts w:eastAsia="SimSun" w:cs="Times New Roman"/>
          <w:color w:val="000000" w:themeColor="text1"/>
          <w:sz w:val="28"/>
          <w:szCs w:val="28"/>
          <w:lang w:eastAsia="zh-CN"/>
        </w:rPr>
        <w:t xml:space="preserve">GDĐT_Thông tư </w:t>
      </w:r>
      <w:r w:rsidRPr="00BA750A">
        <w:rPr>
          <w:rFonts w:cs="Times New Roman"/>
          <w:color w:val="000000" w:themeColor="text1"/>
          <w:sz w:val="28"/>
          <w:szCs w:val="28"/>
        </w:rPr>
        <w:t>quy định về tài trợ cho cơ sở giáo dục thuộc hệ thống giáo dục quốc dân</w:t>
      </w:r>
      <w:r w:rsidRPr="00BA750A">
        <w:rPr>
          <w:rFonts w:eastAsia="SimSun" w:cs="Times New Roman"/>
          <w:color w:val="000000" w:themeColor="text1"/>
          <w:spacing w:val="-6"/>
          <w:sz w:val="28"/>
          <w:szCs w:val="28"/>
          <w:lang w:val="vi-VN" w:eastAsia="zh-CN"/>
        </w:rPr>
        <w:t>.</w:t>
      </w:r>
    </w:p>
    <w:p w:rsidR="005C57FB" w:rsidRPr="00BA750A" w:rsidRDefault="00A7768F"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 </w:t>
      </w:r>
      <w:r w:rsidR="005C57FB" w:rsidRPr="00BA750A">
        <w:rPr>
          <w:rFonts w:eastAsia="SimSun" w:cs="Times New Roman"/>
          <w:color w:val="000000" w:themeColor="text1"/>
          <w:sz w:val="28"/>
          <w:szCs w:val="28"/>
          <w:lang w:eastAsia="zh-CN"/>
        </w:rPr>
        <w:t xml:space="preserve">Hàng năm, nhà trường phối hợp Ban </w:t>
      </w:r>
      <w:r w:rsidR="004E68BD" w:rsidRPr="00BA750A">
        <w:rPr>
          <w:rFonts w:eastAsia="SimSun" w:cs="Times New Roman"/>
          <w:color w:val="000000" w:themeColor="text1"/>
          <w:sz w:val="28"/>
          <w:szCs w:val="28"/>
          <w:lang w:eastAsia="zh-CN"/>
        </w:rPr>
        <w:t>đ</w:t>
      </w:r>
      <w:r w:rsidR="005C57FB" w:rsidRPr="00BA750A">
        <w:rPr>
          <w:rFonts w:eastAsia="SimSun" w:cs="Times New Roman"/>
          <w:color w:val="000000" w:themeColor="text1"/>
          <w:sz w:val="28"/>
          <w:szCs w:val="28"/>
          <w:lang w:eastAsia="zh-CN"/>
        </w:rPr>
        <w:t xml:space="preserve">ại diện CMHS của trường, của lớp </w:t>
      </w:r>
      <w:r w:rsidRPr="00BA750A">
        <w:rPr>
          <w:rFonts w:eastAsia="SimSun" w:cs="Times New Roman"/>
          <w:color w:val="000000" w:themeColor="text1"/>
          <w:sz w:val="28"/>
          <w:szCs w:val="28"/>
          <w:lang w:eastAsia="zh-CN"/>
        </w:rPr>
        <w:t>vận động</w:t>
      </w:r>
      <w:r w:rsidR="005C57FB"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eastAsia="zh-CN"/>
        </w:rPr>
        <w:t>c</w:t>
      </w:r>
      <w:r w:rsidR="00DF5FCF" w:rsidRPr="00BA750A">
        <w:rPr>
          <w:rFonts w:eastAsia="SimSun" w:cs="Times New Roman"/>
          <w:color w:val="000000" w:themeColor="text1"/>
          <w:sz w:val="28"/>
          <w:szCs w:val="28"/>
          <w:lang w:eastAsia="zh-CN"/>
        </w:rPr>
        <w:t>ha mẹ học sinh</w:t>
      </w:r>
      <w:r w:rsidR="005C57FB"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eastAsia="zh-CN"/>
        </w:rPr>
        <w:t xml:space="preserve">tham gia tự nguyện vào </w:t>
      </w:r>
      <w:r w:rsidR="005C57FB" w:rsidRPr="00BA750A">
        <w:rPr>
          <w:rFonts w:eastAsia="SimSun" w:cs="Times New Roman"/>
          <w:color w:val="000000" w:themeColor="text1"/>
          <w:sz w:val="28"/>
          <w:szCs w:val="28"/>
          <w:lang w:eastAsia="zh-CN"/>
        </w:rPr>
        <w:t xml:space="preserve">để hỗ trợ, khen thưởng </w:t>
      </w:r>
      <w:r w:rsidR="004E68BD" w:rsidRPr="00BA750A">
        <w:rPr>
          <w:rFonts w:eastAsia="SimSun" w:cs="Times New Roman"/>
          <w:color w:val="000000" w:themeColor="text1"/>
          <w:sz w:val="28"/>
          <w:szCs w:val="28"/>
          <w:lang w:eastAsia="zh-CN"/>
        </w:rPr>
        <w:t>HS</w:t>
      </w:r>
      <w:r w:rsidR="005C57FB" w:rsidRPr="00BA750A">
        <w:rPr>
          <w:rFonts w:eastAsia="SimSun" w:cs="Times New Roman"/>
          <w:color w:val="000000" w:themeColor="text1"/>
          <w:sz w:val="28"/>
          <w:szCs w:val="28"/>
          <w:lang w:eastAsia="zh-CN"/>
        </w:rPr>
        <w:t xml:space="preserve"> trong các phong trào, hoạt động của trường. Vận động các mạnh thường quân, nhà tài trợ hàng năm trao quà cho </w:t>
      </w:r>
      <w:r w:rsidR="004E68BD" w:rsidRPr="00BA750A">
        <w:rPr>
          <w:rFonts w:eastAsia="SimSun" w:cs="Times New Roman"/>
          <w:color w:val="000000" w:themeColor="text1"/>
          <w:sz w:val="28"/>
          <w:szCs w:val="28"/>
          <w:lang w:eastAsia="zh-CN"/>
        </w:rPr>
        <w:t>HS</w:t>
      </w:r>
      <w:r w:rsidR="005C57FB" w:rsidRPr="00BA750A">
        <w:rPr>
          <w:rFonts w:eastAsia="SimSun" w:cs="Times New Roman"/>
          <w:color w:val="000000" w:themeColor="text1"/>
          <w:sz w:val="28"/>
          <w:szCs w:val="28"/>
          <w:lang w:eastAsia="zh-CN"/>
        </w:rPr>
        <w:t xml:space="preserve"> nhân dịp Khai giả</w:t>
      </w:r>
      <w:r w:rsidR="004A373E" w:rsidRPr="00BA750A">
        <w:rPr>
          <w:rFonts w:eastAsia="SimSun" w:cs="Times New Roman"/>
          <w:color w:val="000000" w:themeColor="text1"/>
          <w:sz w:val="28"/>
          <w:szCs w:val="28"/>
          <w:lang w:eastAsia="zh-CN"/>
        </w:rPr>
        <w:t xml:space="preserve">ng, Trung </w:t>
      </w:r>
      <w:r w:rsidR="006506EF" w:rsidRPr="00BA750A">
        <w:rPr>
          <w:rFonts w:eastAsia="SimSun" w:cs="Times New Roman"/>
          <w:color w:val="000000" w:themeColor="text1"/>
          <w:sz w:val="28"/>
          <w:szCs w:val="28"/>
          <w:lang w:eastAsia="zh-CN"/>
        </w:rPr>
        <w:t>t</w:t>
      </w:r>
      <w:r w:rsidR="005C57FB" w:rsidRPr="00BA750A">
        <w:rPr>
          <w:rFonts w:eastAsia="SimSun" w:cs="Times New Roman"/>
          <w:color w:val="000000" w:themeColor="text1"/>
          <w:sz w:val="28"/>
          <w:szCs w:val="28"/>
          <w:lang w:eastAsia="zh-CN"/>
        </w:rPr>
        <w:t>hu, Tổng kết năm học, Tết đến Xuân về</w:t>
      </w:r>
      <w:r w:rsidR="006506EF" w:rsidRPr="00BA750A">
        <w:rPr>
          <w:rFonts w:eastAsia="SimSun" w:cs="Times New Roman"/>
          <w:color w:val="000000" w:themeColor="text1"/>
          <w:sz w:val="28"/>
          <w:szCs w:val="28"/>
          <w:lang w:eastAsia="zh-CN"/>
        </w:rPr>
        <w:t>,..</w:t>
      </w:r>
      <w:r w:rsidR="005C57FB" w:rsidRPr="00BA750A">
        <w:rPr>
          <w:rFonts w:eastAsia="SimSun" w:cs="Times New Roman"/>
          <w:color w:val="000000" w:themeColor="text1"/>
          <w:sz w:val="28"/>
          <w:szCs w:val="28"/>
          <w:lang w:eastAsia="zh-CN"/>
        </w:rPr>
        <w:t>.</w:t>
      </w:r>
      <w:r w:rsidR="00E263B8" w:rsidRPr="00BA750A">
        <w:rPr>
          <w:rFonts w:eastAsia="SimSun" w:cs="Times New Roman"/>
          <w:color w:val="000000" w:themeColor="text1"/>
          <w:sz w:val="28"/>
          <w:szCs w:val="28"/>
          <w:lang w:eastAsia="zh-CN"/>
        </w:rPr>
        <w:t xml:space="preserve"> và tu sửa cơ sở vật chất, trang trí trường lớp ngày càng khang trang, xanh, sạch, đẹp.</w:t>
      </w:r>
    </w:p>
    <w:p w:rsidR="005C57FB" w:rsidRPr="00BA750A" w:rsidRDefault="00A44BE9"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val="vi-VN" w:eastAsia="zh-CN"/>
        </w:rPr>
        <w:t>III. KẾT QUẢ THỰC HIỆN</w:t>
      </w:r>
    </w:p>
    <w:p w:rsidR="00A0603E"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 xml:space="preserve">1. </w:t>
      </w:r>
      <w:r w:rsidRPr="00BA750A">
        <w:rPr>
          <w:rFonts w:eastAsia="SimSun" w:cs="Times New Roman"/>
          <w:b/>
          <w:i/>
          <w:color w:val="000000" w:themeColor="text1"/>
          <w:sz w:val="28"/>
          <w:szCs w:val="28"/>
          <w:lang w:val="vi-VN" w:eastAsia="zh-CN"/>
        </w:rPr>
        <w:t>Hệ thống trường, lớp, học sinh</w:t>
      </w:r>
    </w:p>
    <w:p w:rsidR="005C57FB" w:rsidRPr="00BA750A" w:rsidRDefault="00A0603E"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lastRenderedPageBreak/>
        <w:t xml:space="preserve">Từ năm học 2022-2023, </w:t>
      </w:r>
      <w:r w:rsidR="005C57FB" w:rsidRPr="00BA750A">
        <w:rPr>
          <w:rFonts w:eastAsia="SimSun" w:cs="Times New Roman"/>
          <w:color w:val="000000" w:themeColor="text1"/>
          <w:sz w:val="28"/>
          <w:szCs w:val="28"/>
          <w:lang w:val="vi-VN" w:eastAsia="zh-CN"/>
        </w:rPr>
        <w:t xml:space="preserve">Trường </w:t>
      </w:r>
      <w:r w:rsidR="005C57FB" w:rsidRPr="00BA750A">
        <w:rPr>
          <w:rFonts w:eastAsia="SimSun" w:cs="Times New Roman"/>
          <w:color w:val="000000" w:themeColor="text1"/>
          <w:sz w:val="28"/>
          <w:szCs w:val="28"/>
          <w:lang w:eastAsia="zh-CN"/>
        </w:rPr>
        <w:t xml:space="preserve">Tiểu học </w:t>
      </w:r>
      <w:r w:rsidRPr="00BA750A">
        <w:rPr>
          <w:rFonts w:eastAsia="SimSun" w:cs="Times New Roman"/>
          <w:color w:val="000000" w:themeColor="text1"/>
          <w:sz w:val="28"/>
          <w:szCs w:val="28"/>
          <w:lang w:eastAsia="zh-CN"/>
        </w:rPr>
        <w:t>Đô Vinh 2</w:t>
      </w:r>
      <w:r w:rsidR="005C57FB" w:rsidRPr="00BA750A">
        <w:rPr>
          <w:rFonts w:eastAsia="SimSun" w:cs="Times New Roman"/>
          <w:color w:val="000000" w:themeColor="text1"/>
          <w:sz w:val="28"/>
          <w:szCs w:val="28"/>
          <w:lang w:val="vi-VN" w:eastAsia="zh-CN"/>
        </w:rPr>
        <w:t xml:space="preserve"> có 0</w:t>
      </w:r>
      <w:r w:rsidRPr="00BA750A">
        <w:rPr>
          <w:rFonts w:eastAsia="SimSun" w:cs="Times New Roman"/>
          <w:color w:val="000000" w:themeColor="text1"/>
          <w:sz w:val="28"/>
          <w:szCs w:val="28"/>
          <w:lang w:eastAsia="zh-CN"/>
        </w:rPr>
        <w:t>2</w:t>
      </w:r>
      <w:r w:rsidR="005C57FB" w:rsidRPr="00BA750A">
        <w:rPr>
          <w:rFonts w:eastAsia="SimSun" w:cs="Times New Roman"/>
          <w:color w:val="000000" w:themeColor="text1"/>
          <w:sz w:val="28"/>
          <w:szCs w:val="28"/>
          <w:lang w:val="vi-VN" w:eastAsia="zh-CN"/>
        </w:rPr>
        <w:t xml:space="preserve"> điểm trườ</w:t>
      </w:r>
      <w:r w:rsidRPr="00BA750A">
        <w:rPr>
          <w:rFonts w:eastAsia="SimSun" w:cs="Times New Roman"/>
          <w:color w:val="000000" w:themeColor="text1"/>
          <w:sz w:val="28"/>
          <w:szCs w:val="28"/>
          <w:lang w:val="vi-VN" w:eastAsia="zh-CN"/>
        </w:rPr>
        <w:t>ng</w:t>
      </w:r>
      <w:r w:rsidR="005C57FB" w:rsidRPr="00BA750A">
        <w:rPr>
          <w:rFonts w:eastAsia="SimSun" w:cs="Times New Roman"/>
          <w:color w:val="000000" w:themeColor="text1"/>
          <w:sz w:val="28"/>
          <w:szCs w:val="28"/>
          <w:lang w:val="vi-VN" w:eastAsia="zh-CN"/>
        </w:rPr>
        <w:t xml:space="preserve">. Số lớp học hàng năm được cơ cấu phù hợp với số học sinh và cơ sở vật chất về phòng học của trường. Biên chế học sinh của các lớp theo từng năm </w:t>
      </w:r>
      <w:r w:rsidR="00987639" w:rsidRPr="00BA750A">
        <w:rPr>
          <w:rFonts w:eastAsia="SimSun" w:cs="Times New Roman"/>
          <w:color w:val="000000" w:themeColor="text1"/>
          <w:sz w:val="28"/>
          <w:szCs w:val="28"/>
          <w:lang w:eastAsia="zh-CN"/>
        </w:rPr>
        <w:t xml:space="preserve">cơ bản </w:t>
      </w:r>
      <w:r w:rsidR="005C57FB" w:rsidRPr="00BA750A">
        <w:rPr>
          <w:rFonts w:eastAsia="SimSun" w:cs="Times New Roman"/>
          <w:color w:val="000000" w:themeColor="text1"/>
          <w:sz w:val="28"/>
          <w:szCs w:val="28"/>
          <w:lang w:val="vi-VN" w:eastAsia="zh-CN"/>
        </w:rPr>
        <w:t xml:space="preserve">đảm bảo theo </w:t>
      </w:r>
      <w:r w:rsidR="005C57FB" w:rsidRPr="00BA750A">
        <w:rPr>
          <w:rFonts w:eastAsia="SimSun" w:cs="Times New Roman"/>
          <w:color w:val="000000" w:themeColor="text1"/>
          <w:sz w:val="28"/>
          <w:szCs w:val="28"/>
          <w:lang w:eastAsia="zh-CN"/>
        </w:rPr>
        <w:t>quy địn</w:t>
      </w:r>
      <w:r w:rsidR="00987639" w:rsidRPr="00BA750A">
        <w:rPr>
          <w:rFonts w:eastAsia="SimSun" w:cs="Times New Roman"/>
          <w:color w:val="000000" w:themeColor="text1"/>
          <w:sz w:val="28"/>
          <w:szCs w:val="28"/>
          <w:lang w:eastAsia="zh-CN"/>
        </w:rPr>
        <w:t>h; tuy nhiên do hai cơ sở trường học cách xa nhau nên việc sắp xếp sĩ số HS của khối lớp 1 cho đều ở mỗi lớp</w:t>
      </w:r>
      <w:r w:rsidR="00E263B8" w:rsidRPr="00BA750A">
        <w:rPr>
          <w:rFonts w:eastAsia="SimSun" w:cs="Times New Roman"/>
          <w:color w:val="000000" w:themeColor="text1"/>
          <w:sz w:val="28"/>
          <w:szCs w:val="28"/>
          <w:lang w:eastAsia="zh-CN"/>
        </w:rPr>
        <w:t xml:space="preserve"> học</w:t>
      </w:r>
      <w:r w:rsidR="00987639" w:rsidRPr="00BA750A">
        <w:rPr>
          <w:rFonts w:eastAsia="SimSun" w:cs="Times New Roman"/>
          <w:color w:val="000000" w:themeColor="text1"/>
          <w:sz w:val="28"/>
          <w:szCs w:val="28"/>
          <w:lang w:eastAsia="zh-CN"/>
        </w:rPr>
        <w:t xml:space="preserve"> khó thực hiện.</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2.</w:t>
      </w:r>
      <w:r w:rsidR="00A0603E" w:rsidRPr="00BA750A">
        <w:rPr>
          <w:rFonts w:eastAsia="SimSun" w:cs="Times New Roman"/>
          <w:b/>
          <w:i/>
          <w:color w:val="000000" w:themeColor="text1"/>
          <w:sz w:val="28"/>
          <w:szCs w:val="28"/>
          <w:lang w:eastAsia="zh-CN"/>
        </w:rPr>
        <w:t xml:space="preserve"> </w:t>
      </w:r>
      <w:r w:rsidRPr="00BA750A">
        <w:rPr>
          <w:rFonts w:eastAsia="SimSun" w:cs="Times New Roman"/>
          <w:b/>
          <w:i/>
          <w:color w:val="000000" w:themeColor="text1"/>
          <w:sz w:val="28"/>
          <w:szCs w:val="28"/>
          <w:lang w:eastAsia="zh-CN"/>
        </w:rPr>
        <w:t xml:space="preserve">Công tác tuyển sinh, </w:t>
      </w:r>
      <w:r w:rsidRPr="00BA750A">
        <w:rPr>
          <w:rFonts w:eastAsia="SimSun" w:cs="Times New Roman"/>
          <w:b/>
          <w:i/>
          <w:color w:val="000000" w:themeColor="text1"/>
          <w:sz w:val="28"/>
          <w:szCs w:val="28"/>
          <w:lang w:val="vi-VN" w:eastAsia="zh-CN"/>
        </w:rPr>
        <w:t>PCGD-XMC</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nl-NL" w:eastAsia="zh-CN"/>
        </w:rPr>
      </w:pPr>
      <w:r w:rsidRPr="00BA750A">
        <w:rPr>
          <w:rFonts w:eastAsia="SimSun" w:cs="Times New Roman"/>
          <w:color w:val="000000" w:themeColor="text1"/>
          <w:sz w:val="28"/>
          <w:szCs w:val="28"/>
          <w:lang w:eastAsia="zh-CN"/>
        </w:rPr>
        <w:t xml:space="preserve">  </w:t>
      </w:r>
      <w:r w:rsidRPr="00BA750A">
        <w:rPr>
          <w:rFonts w:eastAsia="Times New Roman" w:cs="Times New Roman"/>
          <w:color w:val="000000" w:themeColor="text1"/>
          <w:sz w:val="28"/>
          <w:szCs w:val="28"/>
          <w:lang w:val="nl-NL" w:eastAsia="zh-CN"/>
        </w:rPr>
        <w:t xml:space="preserve">Nhà trường thực hiện tuyển sinh nghiêm túc theo kế hoạch đề ra, thực hiện tốt các yêu cầu về hồ sơ, tuyển sinh đúng đối tượng quy định. Bước đầu đã tiến hành tuyển sinh trên phần mềm QLGD </w:t>
      </w:r>
      <w:r w:rsidRPr="00BA750A">
        <w:rPr>
          <w:rFonts w:eastAsia="Times New Roman" w:cs="Times New Roman"/>
          <w:i/>
          <w:color w:val="000000" w:themeColor="text1"/>
          <w:sz w:val="28"/>
          <w:szCs w:val="28"/>
          <w:lang w:val="nl-NL" w:eastAsia="zh-CN"/>
        </w:rPr>
        <w:t>(có hồ sơ lưu đầy đủ theo quy định)</w:t>
      </w:r>
      <w:r w:rsidR="00DF5FCF" w:rsidRPr="00BA750A">
        <w:rPr>
          <w:rFonts w:eastAsia="Times New Roman" w:cs="Times New Roman"/>
          <w:i/>
          <w:color w:val="000000" w:themeColor="text1"/>
          <w:sz w:val="28"/>
          <w:szCs w:val="28"/>
          <w:lang w:val="nl-NL" w:eastAsia="zh-CN"/>
        </w:rPr>
        <w:t>.</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Công tác PCGD-XMC</w:t>
      </w:r>
      <w:r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Nhà trường bố</w:t>
      </w:r>
      <w:r w:rsidR="00A0603E" w:rsidRPr="00BA750A">
        <w:rPr>
          <w:rFonts w:eastAsia="SimSun" w:cs="Times New Roman"/>
          <w:color w:val="000000" w:themeColor="text1"/>
          <w:sz w:val="28"/>
          <w:szCs w:val="28"/>
          <w:lang w:val="vi-VN" w:eastAsia="zh-CN"/>
        </w:rPr>
        <w:t xml:space="preserve"> trí</w:t>
      </w:r>
      <w:r w:rsidRPr="00BA750A">
        <w:rPr>
          <w:rFonts w:eastAsia="SimSun" w:cs="Times New Roman"/>
          <w:color w:val="000000" w:themeColor="text1"/>
          <w:sz w:val="28"/>
          <w:szCs w:val="28"/>
          <w:lang w:eastAsia="zh-CN"/>
        </w:rPr>
        <w:t xml:space="preserve"> </w:t>
      </w:r>
      <w:r w:rsidR="00A0603E" w:rsidRPr="00BA750A">
        <w:rPr>
          <w:rFonts w:eastAsia="SimSun" w:cs="Times New Roman"/>
          <w:color w:val="000000" w:themeColor="text1"/>
          <w:sz w:val="28"/>
          <w:szCs w:val="28"/>
          <w:lang w:eastAsia="zh-CN"/>
        </w:rPr>
        <w:t xml:space="preserve">giáo viên và </w:t>
      </w:r>
      <w:r w:rsidRPr="00BA750A">
        <w:rPr>
          <w:rFonts w:eastAsia="SimSun" w:cs="Times New Roman"/>
          <w:color w:val="000000" w:themeColor="text1"/>
          <w:sz w:val="28"/>
          <w:szCs w:val="28"/>
          <w:lang w:val="vi-VN" w:eastAsia="zh-CN"/>
        </w:rPr>
        <w:t xml:space="preserve">nhân </w:t>
      </w:r>
      <w:r w:rsidRPr="00BA750A">
        <w:rPr>
          <w:rFonts w:eastAsia="SimSun" w:cs="Times New Roman"/>
          <w:color w:val="000000" w:themeColor="text1"/>
          <w:sz w:val="28"/>
          <w:szCs w:val="28"/>
          <w:lang w:eastAsia="zh-CN"/>
        </w:rPr>
        <w:t>viên</w:t>
      </w:r>
      <w:r w:rsidRPr="00BA750A">
        <w:rPr>
          <w:rFonts w:eastAsia="SimSun" w:cs="Times New Roman"/>
          <w:color w:val="000000" w:themeColor="text1"/>
          <w:sz w:val="28"/>
          <w:szCs w:val="28"/>
          <w:lang w:val="vi-VN" w:eastAsia="zh-CN"/>
        </w:rPr>
        <w:t xml:space="preserve"> đảm nhiệm</w:t>
      </w:r>
      <w:r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hàng năm</w:t>
      </w:r>
      <w:r w:rsidRPr="00BA750A">
        <w:rPr>
          <w:rFonts w:eastAsia="SimSun" w:cs="Times New Roman"/>
          <w:color w:val="000000" w:themeColor="text1"/>
          <w:sz w:val="28"/>
          <w:szCs w:val="28"/>
          <w:lang w:eastAsia="zh-CN"/>
        </w:rPr>
        <w:t>, h</w:t>
      </w:r>
      <w:r w:rsidRPr="00BA750A">
        <w:rPr>
          <w:rFonts w:eastAsia="SimSun" w:cs="Times New Roman"/>
          <w:color w:val="000000" w:themeColor="text1"/>
          <w:sz w:val="28"/>
          <w:szCs w:val="28"/>
          <w:lang w:val="vi-VN" w:eastAsia="zh-CN"/>
        </w:rPr>
        <w:t>uy động 100% trẻ trong độ tuổi tuyển sinh ra lớp</w:t>
      </w:r>
      <w:r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val="vi-VN" w:eastAsia="zh-CN"/>
        </w:rPr>
        <w:t xml:space="preserve"> cập nhật thông tin học sinh ở đầu mỗi năm học; ghi chép đầy đủ thông tin học sinh theo yêu cầu</w:t>
      </w:r>
      <w:r w:rsidRPr="00BA750A">
        <w:rPr>
          <w:rFonts w:eastAsia="SimSun" w:cs="Times New Roman"/>
          <w:color w:val="000000" w:themeColor="text1"/>
          <w:sz w:val="28"/>
          <w:szCs w:val="28"/>
          <w:lang w:eastAsia="zh-CN"/>
        </w:rPr>
        <w:t>; g</w:t>
      </w:r>
      <w:r w:rsidRPr="00BA750A">
        <w:rPr>
          <w:rFonts w:eastAsia="SimSun" w:cs="Times New Roman"/>
          <w:color w:val="000000" w:themeColor="text1"/>
          <w:sz w:val="28"/>
          <w:szCs w:val="28"/>
          <w:lang w:val="vi-VN" w:eastAsia="zh-CN"/>
        </w:rPr>
        <w:t>iữ vững kết quả công nhận PCGDTH</w:t>
      </w:r>
      <w:r w:rsidRPr="00BA750A">
        <w:rPr>
          <w:rFonts w:eastAsia="SimSun" w:cs="Times New Roman"/>
          <w:color w:val="000000" w:themeColor="text1"/>
          <w:sz w:val="28"/>
          <w:szCs w:val="28"/>
          <w:lang w:eastAsia="zh-CN"/>
        </w:rPr>
        <w:t xml:space="preserve"> mức độ 3</w:t>
      </w:r>
      <w:r w:rsidRPr="00BA750A">
        <w:rPr>
          <w:rFonts w:eastAsia="SimSun" w:cs="Times New Roman"/>
          <w:color w:val="000000" w:themeColor="text1"/>
          <w:sz w:val="28"/>
          <w:szCs w:val="28"/>
          <w:lang w:val="vi-VN" w:eastAsia="zh-CN"/>
        </w:rPr>
        <w:t>; hoàn chỉnh hồ sơ sổ sách; đảm bảo số liệu thống kê chính xác hàng năm.</w:t>
      </w:r>
    </w:p>
    <w:p w:rsidR="005C57FB" w:rsidRPr="00BA750A" w:rsidRDefault="005C57FB" w:rsidP="00E444B1">
      <w:pPr>
        <w:autoSpaceDE w:val="0"/>
        <w:autoSpaceDN w:val="0"/>
        <w:adjustRightInd w:val="0"/>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Chất lượng giáo dục của nhà trường ổn định; </w:t>
      </w:r>
      <w:r w:rsidRPr="00BA750A">
        <w:rPr>
          <w:rFonts w:eastAsia="SimSun" w:cs="Times New Roman"/>
          <w:color w:val="000000" w:themeColor="text1"/>
          <w:spacing w:val="14"/>
          <w:sz w:val="28"/>
          <w:szCs w:val="28"/>
          <w:lang w:eastAsia="zh-CN"/>
        </w:rPr>
        <w:t>học sinh đạt thành tích xuất sắc, tiến bộ vượt trội trong học tập và rèn luyện</w:t>
      </w:r>
      <w:r w:rsidRPr="00BA750A">
        <w:rPr>
          <w:rFonts w:eastAsia="SimSun" w:cs="Times New Roman"/>
          <w:color w:val="000000" w:themeColor="text1"/>
          <w:sz w:val="28"/>
          <w:szCs w:val="28"/>
          <w:lang w:eastAsia="zh-CN"/>
        </w:rPr>
        <w:t xml:space="preserve"> hàng năm tăng bình quân </w:t>
      </w:r>
      <w:r w:rsidR="00E21318" w:rsidRPr="00BA750A">
        <w:rPr>
          <w:rFonts w:eastAsia="SimSun" w:cs="Times New Roman"/>
          <w:color w:val="000000" w:themeColor="text1"/>
          <w:sz w:val="28"/>
          <w:szCs w:val="28"/>
          <w:lang w:eastAsia="zh-CN"/>
        </w:rPr>
        <w:t>gần</w:t>
      </w:r>
      <w:r w:rsidRPr="00BA750A">
        <w:rPr>
          <w:rFonts w:eastAsia="SimSun" w:cs="Times New Roman"/>
          <w:color w:val="000000" w:themeColor="text1"/>
          <w:sz w:val="28"/>
          <w:szCs w:val="28"/>
          <w:lang w:eastAsia="zh-CN"/>
        </w:rPr>
        <w:t xml:space="preserve"> </w:t>
      </w:r>
      <w:r w:rsidR="00E21318" w:rsidRPr="00BA750A">
        <w:rPr>
          <w:rFonts w:eastAsia="SimSun" w:cs="Times New Roman"/>
          <w:color w:val="000000" w:themeColor="text1"/>
          <w:sz w:val="28"/>
          <w:szCs w:val="28"/>
          <w:lang w:eastAsia="zh-CN"/>
        </w:rPr>
        <w:t>5</w:t>
      </w:r>
      <w:r w:rsidRPr="00BA750A">
        <w:rPr>
          <w:rFonts w:eastAsia="SimSun" w:cs="Times New Roman"/>
          <w:color w:val="000000" w:themeColor="text1"/>
          <w:sz w:val="28"/>
          <w:szCs w:val="28"/>
          <w:lang w:eastAsia="zh-CN"/>
        </w:rPr>
        <w:t>0,0%; Học sinh lên lớp thẳng (hoàn thành chương trình lớp học) trung bình hằng năm đạt</w:t>
      </w:r>
      <w:r w:rsidR="00A0603E" w:rsidRPr="00BA750A">
        <w:rPr>
          <w:rFonts w:eastAsia="SimSun" w:cs="Times New Roman"/>
          <w:color w:val="000000" w:themeColor="text1"/>
          <w:sz w:val="28"/>
          <w:szCs w:val="28"/>
          <w:lang w:eastAsia="zh-CN"/>
        </w:rPr>
        <w:t xml:space="preserve"> </w:t>
      </w:r>
      <w:r w:rsidR="00E21318" w:rsidRPr="00BA750A">
        <w:rPr>
          <w:rFonts w:eastAsia="SimSun" w:cs="Times New Roman"/>
          <w:color w:val="000000" w:themeColor="text1"/>
          <w:sz w:val="28"/>
          <w:szCs w:val="28"/>
          <w:lang w:eastAsia="zh-CN"/>
        </w:rPr>
        <w:t xml:space="preserve">trên </w:t>
      </w:r>
      <w:r w:rsidR="00A0603E" w:rsidRPr="00BA750A">
        <w:rPr>
          <w:rFonts w:eastAsia="SimSun" w:cs="Times New Roman"/>
          <w:color w:val="000000" w:themeColor="text1"/>
          <w:sz w:val="28"/>
          <w:szCs w:val="28"/>
          <w:lang w:eastAsia="zh-CN"/>
        </w:rPr>
        <w:t>98,0</w:t>
      </w:r>
      <w:r w:rsidRPr="00BA750A">
        <w:rPr>
          <w:rFonts w:eastAsia="SimSun" w:cs="Times New Roman"/>
          <w:color w:val="000000" w:themeColor="text1"/>
          <w:sz w:val="28"/>
          <w:szCs w:val="28"/>
          <w:lang w:eastAsia="zh-CN"/>
        </w:rPr>
        <w:t>%; Hoàn thành chương trình tiểu học đạt 100%; Duy trì sĩ số đạt 100 % và nhiều thành tích khác.</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val="vi-VN" w:eastAsia="zh-CN"/>
        </w:rPr>
      </w:pPr>
      <w:r w:rsidRPr="00BA750A">
        <w:rPr>
          <w:rFonts w:eastAsia="SimSun" w:cs="Times New Roman"/>
          <w:b/>
          <w:i/>
          <w:color w:val="000000" w:themeColor="text1"/>
          <w:sz w:val="28"/>
          <w:szCs w:val="28"/>
          <w:lang w:eastAsia="zh-CN"/>
        </w:rPr>
        <w:t>3.</w:t>
      </w:r>
      <w:r w:rsidR="007C6EBC" w:rsidRPr="00BA750A">
        <w:rPr>
          <w:rFonts w:eastAsia="SimSun" w:cs="Times New Roman"/>
          <w:b/>
          <w:i/>
          <w:color w:val="000000" w:themeColor="text1"/>
          <w:sz w:val="28"/>
          <w:szCs w:val="28"/>
          <w:lang w:eastAsia="zh-CN"/>
        </w:rPr>
        <w:t xml:space="preserve"> </w:t>
      </w:r>
      <w:r w:rsidRPr="00BA750A">
        <w:rPr>
          <w:rFonts w:eastAsia="SimSun" w:cs="Times New Roman"/>
          <w:b/>
          <w:i/>
          <w:color w:val="000000" w:themeColor="text1"/>
          <w:sz w:val="28"/>
          <w:szCs w:val="28"/>
          <w:lang w:val="vi-VN" w:eastAsia="zh-CN"/>
        </w:rPr>
        <w:t>Về đội ngũ cán bộ quản lý, giáo viên, nhân viên.</w:t>
      </w:r>
    </w:p>
    <w:p w:rsidR="005306EA"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eastAsia="zh-CN"/>
        </w:rPr>
        <w:t>Trong 05 năm (từ 2018 đến 2022), tỷ lệ</w:t>
      </w:r>
      <w:r w:rsidR="009A326D" w:rsidRPr="00BA750A">
        <w:rPr>
          <w:rFonts w:eastAsia="SimSun" w:cs="Times New Roman"/>
          <w:color w:val="000000" w:themeColor="text1"/>
          <w:sz w:val="28"/>
          <w:szCs w:val="28"/>
          <w:lang w:eastAsia="zh-CN"/>
        </w:rPr>
        <w:t xml:space="preserve"> CBQL</w:t>
      </w:r>
      <w:r w:rsidR="00161660" w:rsidRPr="00BA750A">
        <w:rPr>
          <w:rFonts w:eastAsia="SimSun" w:cs="Times New Roman"/>
          <w:color w:val="000000" w:themeColor="text1"/>
          <w:sz w:val="28"/>
          <w:szCs w:val="28"/>
          <w:lang w:eastAsia="zh-CN"/>
        </w:rPr>
        <w:t>-</w:t>
      </w:r>
      <w:r w:rsidR="009A326D" w:rsidRPr="00BA750A">
        <w:rPr>
          <w:rFonts w:eastAsia="SimSun" w:cs="Times New Roman"/>
          <w:color w:val="000000" w:themeColor="text1"/>
          <w:sz w:val="28"/>
          <w:szCs w:val="28"/>
          <w:lang w:eastAsia="zh-CN"/>
        </w:rPr>
        <w:t>GV</w:t>
      </w:r>
      <w:r w:rsidR="00161660"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NV đạt chuẩn trình độ đào tạo, có đầy đủ bằng tốt nghiệp đúng chuyên ngành và các loại văn bằng theo quy định tại Điều lệ trường tiểu học; năng lực chuyên môn nghiệp vụ vững vàng, năng nổ, nhiệt tình trong công tác và luôn hoàn thành tốt nhiệm vụ. </w:t>
      </w:r>
    </w:p>
    <w:p w:rsidR="00541D93" w:rsidRPr="00BA750A" w:rsidRDefault="00541D93" w:rsidP="00541D93">
      <w:pPr>
        <w:spacing w:before="120" w:after="0" w:line="240" w:lineRule="auto"/>
        <w:ind w:firstLine="630"/>
        <w:jc w:val="both"/>
        <w:rPr>
          <w:rFonts w:eastAsia="SimSun" w:cs="Times New Roman"/>
          <w:color w:val="000000" w:themeColor="text1"/>
          <w:sz w:val="28"/>
          <w:szCs w:val="28"/>
          <w:lang w:eastAsia="zh-CN"/>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54"/>
        <w:gridCol w:w="486"/>
        <w:gridCol w:w="507"/>
        <w:gridCol w:w="573"/>
        <w:gridCol w:w="419"/>
        <w:gridCol w:w="481"/>
        <w:gridCol w:w="540"/>
        <w:gridCol w:w="540"/>
        <w:gridCol w:w="527"/>
        <w:gridCol w:w="540"/>
        <w:gridCol w:w="310"/>
        <w:gridCol w:w="540"/>
        <w:gridCol w:w="450"/>
        <w:gridCol w:w="450"/>
        <w:gridCol w:w="450"/>
        <w:gridCol w:w="450"/>
        <w:gridCol w:w="450"/>
        <w:gridCol w:w="360"/>
        <w:gridCol w:w="450"/>
      </w:tblGrid>
      <w:tr w:rsidR="00BA750A" w:rsidRPr="00BA750A" w:rsidTr="001F65D7">
        <w:trPr>
          <w:trHeight w:val="321"/>
        </w:trPr>
        <w:tc>
          <w:tcPr>
            <w:tcW w:w="468" w:type="dxa"/>
            <w:vMerge w:val="restart"/>
            <w:shd w:val="clear" w:color="auto" w:fill="auto"/>
            <w:vAlign w:val="center"/>
          </w:tcPr>
          <w:p w:rsidR="005C57FB" w:rsidRPr="00BA750A" w:rsidRDefault="00D249F9" w:rsidP="001F65D7">
            <w:pPr>
              <w:spacing w:after="120"/>
              <w:ind w:left="-142" w:right="-174" w:firstLine="772"/>
              <w:jc w:val="center"/>
              <w:rPr>
                <w:rFonts w:eastAsia="Times New Roman" w:cs="Times New Roman"/>
                <w:b/>
                <w:color w:val="000000" w:themeColor="text1"/>
                <w:sz w:val="20"/>
                <w:szCs w:val="20"/>
              </w:rPr>
            </w:pPr>
            <w:r w:rsidRPr="00BA750A">
              <w:rPr>
                <w:rFonts w:eastAsia="Times New Roman" w:cs="Times New Roman"/>
                <w:b/>
                <w:color w:val="000000" w:themeColor="text1"/>
                <w:sz w:val="20"/>
                <w:szCs w:val="20"/>
              </w:rPr>
              <w:t>STT</w:t>
            </w:r>
          </w:p>
        </w:tc>
        <w:tc>
          <w:tcPr>
            <w:tcW w:w="954" w:type="dxa"/>
            <w:vMerge w:val="restart"/>
            <w:shd w:val="clear" w:color="auto" w:fill="auto"/>
            <w:vAlign w:val="center"/>
          </w:tcPr>
          <w:p w:rsidR="005C57FB" w:rsidRPr="00BA750A" w:rsidRDefault="005C57FB" w:rsidP="005306EA">
            <w:pPr>
              <w:spacing w:after="120"/>
              <w:jc w:val="center"/>
              <w:rPr>
                <w:rFonts w:eastAsia="Times New Roman" w:cs="Times New Roman"/>
                <w:b/>
                <w:color w:val="000000" w:themeColor="text1"/>
                <w:sz w:val="20"/>
                <w:szCs w:val="20"/>
              </w:rPr>
            </w:pPr>
            <w:r w:rsidRPr="00BA750A">
              <w:rPr>
                <w:rFonts w:eastAsia="Times New Roman" w:cs="Times New Roman"/>
                <w:b/>
                <w:color w:val="000000" w:themeColor="text1"/>
                <w:sz w:val="20"/>
                <w:szCs w:val="20"/>
              </w:rPr>
              <w:t>Năm học</w:t>
            </w:r>
          </w:p>
        </w:tc>
        <w:tc>
          <w:tcPr>
            <w:tcW w:w="3006" w:type="dxa"/>
            <w:gridSpan w:val="6"/>
            <w:shd w:val="clear" w:color="auto" w:fill="auto"/>
          </w:tcPr>
          <w:p w:rsidR="005C57FB" w:rsidRPr="00BA750A" w:rsidRDefault="005C57FB" w:rsidP="005C57FB">
            <w:pPr>
              <w:spacing w:after="120"/>
              <w:ind w:firstLine="630"/>
              <w:jc w:val="center"/>
              <w:rPr>
                <w:rFonts w:eastAsia="Times New Roman" w:cs="Times New Roman"/>
                <w:b/>
                <w:color w:val="000000" w:themeColor="text1"/>
                <w:sz w:val="20"/>
                <w:szCs w:val="20"/>
              </w:rPr>
            </w:pPr>
            <w:r w:rsidRPr="00BA750A">
              <w:rPr>
                <w:rFonts w:eastAsia="Times New Roman" w:cs="Times New Roman"/>
                <w:b/>
                <w:color w:val="000000" w:themeColor="text1"/>
                <w:sz w:val="20"/>
                <w:szCs w:val="20"/>
              </w:rPr>
              <w:t>Cán bộ quản lí</w:t>
            </w:r>
          </w:p>
        </w:tc>
        <w:tc>
          <w:tcPr>
            <w:tcW w:w="2907" w:type="dxa"/>
            <w:gridSpan w:val="6"/>
            <w:shd w:val="clear" w:color="auto" w:fill="auto"/>
          </w:tcPr>
          <w:p w:rsidR="005C57FB" w:rsidRPr="00BA750A" w:rsidRDefault="005C57FB" w:rsidP="005C57FB">
            <w:pPr>
              <w:spacing w:after="120"/>
              <w:ind w:firstLine="630"/>
              <w:jc w:val="center"/>
              <w:rPr>
                <w:rFonts w:eastAsia="Times New Roman" w:cs="Times New Roman"/>
                <w:b/>
                <w:color w:val="000000" w:themeColor="text1"/>
                <w:sz w:val="20"/>
                <w:szCs w:val="20"/>
              </w:rPr>
            </w:pPr>
            <w:r w:rsidRPr="00BA750A">
              <w:rPr>
                <w:rFonts w:eastAsia="Times New Roman" w:cs="Times New Roman"/>
                <w:b/>
                <w:color w:val="000000" w:themeColor="text1"/>
                <w:sz w:val="20"/>
                <w:szCs w:val="20"/>
              </w:rPr>
              <w:t>Giáo viên</w:t>
            </w:r>
          </w:p>
        </w:tc>
        <w:tc>
          <w:tcPr>
            <w:tcW w:w="2610" w:type="dxa"/>
            <w:gridSpan w:val="6"/>
            <w:shd w:val="clear" w:color="auto" w:fill="auto"/>
          </w:tcPr>
          <w:p w:rsidR="005C57FB" w:rsidRPr="00BA750A" w:rsidRDefault="005C57FB" w:rsidP="005C57FB">
            <w:pPr>
              <w:spacing w:after="120"/>
              <w:ind w:firstLine="630"/>
              <w:jc w:val="center"/>
              <w:rPr>
                <w:rFonts w:eastAsia="Times New Roman" w:cs="Times New Roman"/>
                <w:b/>
                <w:color w:val="000000" w:themeColor="text1"/>
                <w:sz w:val="20"/>
                <w:szCs w:val="20"/>
              </w:rPr>
            </w:pPr>
            <w:r w:rsidRPr="00BA750A">
              <w:rPr>
                <w:rFonts w:eastAsia="Times New Roman" w:cs="Times New Roman"/>
                <w:b/>
                <w:color w:val="000000" w:themeColor="text1"/>
                <w:sz w:val="20"/>
                <w:szCs w:val="20"/>
              </w:rPr>
              <w:t>Nhân viên</w:t>
            </w:r>
          </w:p>
        </w:tc>
      </w:tr>
      <w:tr w:rsidR="00BA750A" w:rsidRPr="00BA750A" w:rsidTr="007C6EBC">
        <w:trPr>
          <w:trHeight w:val="482"/>
        </w:trPr>
        <w:tc>
          <w:tcPr>
            <w:tcW w:w="468" w:type="dxa"/>
            <w:vMerge/>
            <w:shd w:val="clear" w:color="auto" w:fill="auto"/>
          </w:tcPr>
          <w:p w:rsidR="00D249F9" w:rsidRPr="00BA750A" w:rsidRDefault="00D249F9" w:rsidP="005C57FB">
            <w:pPr>
              <w:spacing w:after="120"/>
              <w:ind w:firstLine="630"/>
              <w:jc w:val="both"/>
              <w:rPr>
                <w:rFonts w:eastAsia="Times New Roman" w:cs="Times New Roman"/>
                <w:b/>
                <w:color w:val="000000" w:themeColor="text1"/>
                <w:sz w:val="20"/>
                <w:szCs w:val="20"/>
              </w:rPr>
            </w:pPr>
          </w:p>
        </w:tc>
        <w:tc>
          <w:tcPr>
            <w:tcW w:w="954" w:type="dxa"/>
            <w:vMerge/>
            <w:shd w:val="clear" w:color="auto" w:fill="auto"/>
          </w:tcPr>
          <w:p w:rsidR="00D249F9" w:rsidRPr="00BA750A" w:rsidRDefault="00D249F9" w:rsidP="005C57FB">
            <w:pPr>
              <w:spacing w:after="120"/>
              <w:ind w:firstLine="630"/>
              <w:jc w:val="both"/>
              <w:rPr>
                <w:rFonts w:eastAsia="Times New Roman" w:cs="Times New Roman"/>
                <w:color w:val="000000" w:themeColor="text1"/>
                <w:sz w:val="20"/>
                <w:szCs w:val="20"/>
              </w:rPr>
            </w:pPr>
          </w:p>
        </w:tc>
        <w:tc>
          <w:tcPr>
            <w:tcW w:w="486" w:type="dxa"/>
            <w:shd w:val="clear" w:color="auto" w:fill="auto"/>
          </w:tcPr>
          <w:p w:rsidR="00D249F9" w:rsidRPr="00BA750A" w:rsidRDefault="00D249F9" w:rsidP="007C6EBC">
            <w:pPr>
              <w:spacing w:after="0" w:line="240" w:lineRule="auto"/>
              <w:ind w:left="-146" w:firstLine="776"/>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B</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Biên chế</w:t>
            </w:r>
          </w:p>
        </w:tc>
        <w:tc>
          <w:tcPr>
            <w:tcW w:w="507" w:type="dxa"/>
            <w:shd w:val="clear" w:color="auto" w:fill="auto"/>
          </w:tcPr>
          <w:p w:rsidR="00D249F9" w:rsidRPr="00BA750A" w:rsidRDefault="00D249F9" w:rsidP="007C6EBC">
            <w:pPr>
              <w:spacing w:after="0" w:line="240" w:lineRule="auto"/>
              <w:ind w:left="-65" w:firstLine="695"/>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HHợp đồng</w:t>
            </w:r>
          </w:p>
        </w:tc>
        <w:tc>
          <w:tcPr>
            <w:tcW w:w="573"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ĐĐại học</w:t>
            </w:r>
          </w:p>
        </w:tc>
        <w:tc>
          <w:tcPr>
            <w:tcW w:w="419" w:type="dxa"/>
            <w:shd w:val="clear" w:color="auto" w:fill="auto"/>
          </w:tcPr>
          <w:p w:rsidR="00D249F9" w:rsidRPr="00BA750A" w:rsidRDefault="00D249F9" w:rsidP="007C6EBC">
            <w:pPr>
              <w:spacing w:after="0" w:line="240" w:lineRule="auto"/>
              <w:ind w:left="-153" w:firstLine="783"/>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C</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CĐ</w:t>
            </w:r>
          </w:p>
        </w:tc>
        <w:tc>
          <w:tcPr>
            <w:tcW w:w="481" w:type="dxa"/>
            <w:shd w:val="clear" w:color="auto" w:fill="auto"/>
          </w:tcPr>
          <w:p w:rsidR="00D249F9" w:rsidRPr="00BA750A" w:rsidRDefault="00D249F9" w:rsidP="007C6EBC">
            <w:pPr>
              <w:spacing w:after="0" w:line="240" w:lineRule="auto"/>
              <w:ind w:left="-146" w:right="-108" w:firstLine="776"/>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TT. cấp</w:t>
            </w:r>
          </w:p>
        </w:tc>
        <w:tc>
          <w:tcPr>
            <w:tcW w:w="54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LLLCT</w:t>
            </w:r>
          </w:p>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T</w:t>
            </w:r>
          </w:p>
        </w:tc>
        <w:tc>
          <w:tcPr>
            <w:tcW w:w="54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BBiên chế</w:t>
            </w:r>
          </w:p>
        </w:tc>
        <w:tc>
          <w:tcPr>
            <w:tcW w:w="527" w:type="dxa"/>
            <w:shd w:val="clear" w:color="auto" w:fill="auto"/>
          </w:tcPr>
          <w:p w:rsidR="00D249F9" w:rsidRPr="00BA750A" w:rsidRDefault="00D249F9" w:rsidP="007C6EBC">
            <w:pPr>
              <w:spacing w:after="0" w:line="240" w:lineRule="auto"/>
              <w:ind w:left="-148" w:right="-185" w:firstLine="778"/>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HHợp đồng</w:t>
            </w:r>
          </w:p>
        </w:tc>
        <w:tc>
          <w:tcPr>
            <w:tcW w:w="54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ĐĐại học</w:t>
            </w:r>
          </w:p>
        </w:tc>
        <w:tc>
          <w:tcPr>
            <w:tcW w:w="310" w:type="dxa"/>
            <w:shd w:val="clear" w:color="auto" w:fill="auto"/>
          </w:tcPr>
          <w:p w:rsidR="00D249F9" w:rsidRPr="00BA750A" w:rsidRDefault="00D249F9" w:rsidP="007C6EBC">
            <w:pPr>
              <w:spacing w:after="0" w:line="240" w:lineRule="auto"/>
              <w:ind w:left="-81" w:right="-108" w:firstLine="711"/>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CCĐ</w:t>
            </w:r>
          </w:p>
        </w:tc>
        <w:tc>
          <w:tcPr>
            <w:tcW w:w="540" w:type="dxa"/>
            <w:shd w:val="clear" w:color="auto" w:fill="auto"/>
          </w:tcPr>
          <w:p w:rsidR="00D249F9" w:rsidRPr="00BA750A" w:rsidRDefault="00D249F9" w:rsidP="007C6EBC">
            <w:pPr>
              <w:spacing w:after="0" w:line="240" w:lineRule="auto"/>
              <w:ind w:left="-158" w:right="-108" w:firstLine="788"/>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TT. cấp</w:t>
            </w:r>
          </w:p>
        </w:tc>
        <w:tc>
          <w:tcPr>
            <w:tcW w:w="45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LLLCT</w:t>
            </w:r>
          </w:p>
          <w:p w:rsidR="00D249F9" w:rsidRPr="00BA750A" w:rsidRDefault="00D249F9" w:rsidP="007C6EBC">
            <w:pPr>
              <w:spacing w:after="0" w:line="240" w:lineRule="auto"/>
              <w:ind w:firstLine="630"/>
              <w:rPr>
                <w:rFonts w:eastAsia="Times New Roman" w:cs="Times New Roman"/>
                <w:b/>
                <w:color w:val="000000" w:themeColor="text1"/>
                <w:sz w:val="16"/>
                <w:szCs w:val="16"/>
              </w:rPr>
            </w:pPr>
            <w:r w:rsidRPr="00BA750A">
              <w:rPr>
                <w:rFonts w:eastAsia="Times New Roman" w:cs="Times New Roman"/>
                <w:b/>
                <w:color w:val="000000" w:themeColor="text1"/>
                <w:sz w:val="16"/>
                <w:szCs w:val="16"/>
              </w:rPr>
              <w:t>T</w:t>
            </w:r>
          </w:p>
          <w:p w:rsidR="00D249F9" w:rsidRPr="00BA750A" w:rsidRDefault="00D249F9" w:rsidP="007C6EBC">
            <w:pPr>
              <w:spacing w:after="0" w:line="240" w:lineRule="auto"/>
              <w:ind w:right="-137" w:firstLine="630"/>
              <w:rPr>
                <w:rFonts w:eastAsia="Times New Roman" w:cs="Times New Roman"/>
                <w:b/>
                <w:color w:val="000000" w:themeColor="text1"/>
                <w:sz w:val="16"/>
                <w:szCs w:val="16"/>
              </w:rPr>
            </w:pPr>
            <w:r w:rsidRPr="00BA750A">
              <w:rPr>
                <w:rFonts w:eastAsia="Times New Roman" w:cs="Times New Roman"/>
                <w:b/>
                <w:color w:val="000000" w:themeColor="text1"/>
                <w:sz w:val="16"/>
                <w:szCs w:val="16"/>
              </w:rPr>
              <w:t>T</w:t>
            </w:r>
          </w:p>
        </w:tc>
        <w:tc>
          <w:tcPr>
            <w:tcW w:w="450" w:type="dxa"/>
            <w:shd w:val="clear" w:color="auto" w:fill="auto"/>
          </w:tcPr>
          <w:p w:rsidR="00D249F9" w:rsidRPr="00BA750A" w:rsidRDefault="00D249F9" w:rsidP="007C6EBC">
            <w:pPr>
              <w:spacing w:after="0" w:line="240" w:lineRule="auto"/>
              <w:ind w:left="-155" w:firstLine="785"/>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B</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Biên chế</w:t>
            </w:r>
          </w:p>
        </w:tc>
        <w:tc>
          <w:tcPr>
            <w:tcW w:w="450" w:type="dxa"/>
            <w:shd w:val="clear" w:color="auto" w:fill="auto"/>
          </w:tcPr>
          <w:p w:rsidR="00D249F9" w:rsidRPr="00BA750A" w:rsidRDefault="00D249F9" w:rsidP="007C6EBC">
            <w:pPr>
              <w:spacing w:after="0" w:line="240" w:lineRule="auto"/>
              <w:ind w:left="-180" w:right="-153" w:firstLine="81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H</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 xml:space="preserve">Hợp </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đồng</w:t>
            </w:r>
          </w:p>
        </w:tc>
        <w:tc>
          <w:tcPr>
            <w:tcW w:w="450" w:type="dxa"/>
            <w:shd w:val="clear" w:color="auto" w:fill="auto"/>
          </w:tcPr>
          <w:p w:rsidR="00D249F9" w:rsidRPr="00BA750A" w:rsidRDefault="00D249F9" w:rsidP="007C6EBC">
            <w:pPr>
              <w:spacing w:after="0" w:line="240" w:lineRule="auto"/>
              <w:ind w:left="-63" w:firstLine="693"/>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Đ</w:t>
            </w:r>
            <w:r w:rsidR="005306EA" w:rsidRPr="00BA750A">
              <w:rPr>
                <w:rFonts w:eastAsia="Times New Roman" w:cs="Times New Roman"/>
                <w:b/>
                <w:color w:val="000000" w:themeColor="text1"/>
                <w:sz w:val="16"/>
                <w:szCs w:val="16"/>
              </w:rPr>
              <w:t xml:space="preserve"> </w:t>
            </w:r>
            <w:r w:rsidRPr="00BA750A">
              <w:rPr>
                <w:rFonts w:eastAsia="Times New Roman" w:cs="Times New Roman"/>
                <w:b/>
                <w:color w:val="000000" w:themeColor="text1"/>
                <w:sz w:val="16"/>
                <w:szCs w:val="16"/>
              </w:rPr>
              <w:t>Đại học</w:t>
            </w:r>
          </w:p>
        </w:tc>
        <w:tc>
          <w:tcPr>
            <w:tcW w:w="45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CCĐ</w:t>
            </w:r>
          </w:p>
        </w:tc>
        <w:tc>
          <w:tcPr>
            <w:tcW w:w="360" w:type="dxa"/>
            <w:shd w:val="clear" w:color="auto" w:fill="auto"/>
          </w:tcPr>
          <w:p w:rsidR="00D249F9" w:rsidRPr="00BA750A" w:rsidRDefault="00D249F9" w:rsidP="007C6EBC">
            <w:pPr>
              <w:spacing w:after="0" w:line="240" w:lineRule="auto"/>
              <w:ind w:left="-113" w:right="-108" w:firstLine="743"/>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TT. cấp</w:t>
            </w:r>
          </w:p>
        </w:tc>
        <w:tc>
          <w:tcPr>
            <w:tcW w:w="450" w:type="dxa"/>
            <w:shd w:val="clear" w:color="auto" w:fill="auto"/>
          </w:tcPr>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LLLCT</w:t>
            </w:r>
          </w:p>
          <w:p w:rsidR="00D249F9" w:rsidRPr="00BA750A" w:rsidRDefault="00D249F9" w:rsidP="007C6EBC">
            <w:pPr>
              <w:spacing w:after="0" w:line="240" w:lineRule="auto"/>
              <w:ind w:firstLine="630"/>
              <w:jc w:val="center"/>
              <w:rPr>
                <w:rFonts w:eastAsia="Times New Roman" w:cs="Times New Roman"/>
                <w:b/>
                <w:color w:val="000000" w:themeColor="text1"/>
                <w:sz w:val="16"/>
                <w:szCs w:val="16"/>
              </w:rPr>
            </w:pPr>
            <w:r w:rsidRPr="00BA750A">
              <w:rPr>
                <w:rFonts w:eastAsia="Times New Roman" w:cs="Times New Roman"/>
                <w:b/>
                <w:color w:val="000000" w:themeColor="text1"/>
                <w:sz w:val="16"/>
                <w:szCs w:val="16"/>
              </w:rPr>
              <w:t>T</w:t>
            </w:r>
          </w:p>
          <w:p w:rsidR="00D249F9" w:rsidRPr="00BA750A" w:rsidRDefault="00D249F9" w:rsidP="007C6EBC">
            <w:pPr>
              <w:spacing w:after="0" w:line="240" w:lineRule="auto"/>
              <w:ind w:right="-137" w:firstLine="630"/>
              <w:rPr>
                <w:rFonts w:eastAsia="Times New Roman" w:cs="Times New Roman"/>
                <w:b/>
                <w:color w:val="000000" w:themeColor="text1"/>
                <w:sz w:val="16"/>
                <w:szCs w:val="16"/>
              </w:rPr>
            </w:pPr>
            <w:r w:rsidRPr="00BA750A">
              <w:rPr>
                <w:rFonts w:eastAsia="Times New Roman" w:cs="Times New Roman"/>
                <w:b/>
                <w:color w:val="000000" w:themeColor="text1"/>
                <w:sz w:val="16"/>
                <w:szCs w:val="16"/>
              </w:rPr>
              <w:t>T</w:t>
            </w:r>
          </w:p>
        </w:tc>
      </w:tr>
      <w:tr w:rsidR="00BA750A" w:rsidRPr="00BA750A" w:rsidTr="008E7ED5">
        <w:tc>
          <w:tcPr>
            <w:tcW w:w="468" w:type="dxa"/>
            <w:shd w:val="clear" w:color="auto" w:fill="auto"/>
            <w:vAlign w:val="center"/>
          </w:tcPr>
          <w:p w:rsidR="007C6EBC" w:rsidRPr="00BA750A" w:rsidRDefault="007C6EBC" w:rsidP="007C6EBC">
            <w:pPr>
              <w:spacing w:before="40" w:after="40" w:line="360" w:lineRule="auto"/>
              <w:ind w:left="-630" w:firstLine="630"/>
              <w:jc w:val="center"/>
              <w:rPr>
                <w:rFonts w:eastAsia="Times New Roman" w:cs="Times New Roman"/>
                <w:b/>
                <w:color w:val="000000" w:themeColor="text1"/>
                <w:szCs w:val="24"/>
              </w:rPr>
            </w:pPr>
            <w:r w:rsidRPr="00BA750A">
              <w:rPr>
                <w:rFonts w:eastAsia="Times New Roman" w:cs="Times New Roman"/>
                <w:b/>
                <w:color w:val="000000" w:themeColor="text1"/>
                <w:szCs w:val="24"/>
              </w:rPr>
              <w:t>1</w:t>
            </w:r>
          </w:p>
        </w:tc>
        <w:tc>
          <w:tcPr>
            <w:tcW w:w="954" w:type="dxa"/>
            <w:shd w:val="clear" w:color="auto" w:fill="auto"/>
            <w:vAlign w:val="center"/>
          </w:tcPr>
          <w:p w:rsidR="007C6EBC" w:rsidRPr="00BA750A" w:rsidRDefault="007C6EBC" w:rsidP="007C6EBC">
            <w:pPr>
              <w:spacing w:before="40" w:after="40" w:line="360" w:lineRule="auto"/>
              <w:jc w:val="center"/>
              <w:rPr>
                <w:rFonts w:eastAsia="Times New Roman" w:cs="Times New Roman"/>
                <w:color w:val="000000" w:themeColor="text1"/>
                <w:szCs w:val="24"/>
              </w:rPr>
            </w:pPr>
            <w:r w:rsidRPr="00BA750A">
              <w:rPr>
                <w:rFonts w:eastAsia="Times New Roman" w:cs="Times New Roman"/>
                <w:color w:val="000000" w:themeColor="text1"/>
                <w:szCs w:val="24"/>
              </w:rPr>
              <w:t>9/2018</w:t>
            </w:r>
          </w:p>
        </w:tc>
        <w:tc>
          <w:tcPr>
            <w:tcW w:w="486"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507"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73"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19"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81"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54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29</w:t>
            </w:r>
          </w:p>
        </w:tc>
        <w:tc>
          <w:tcPr>
            <w:tcW w:w="527"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54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26</w:t>
            </w:r>
          </w:p>
        </w:tc>
        <w:tc>
          <w:tcPr>
            <w:tcW w:w="31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w:t>
            </w:r>
          </w:p>
        </w:tc>
        <w:tc>
          <w:tcPr>
            <w:tcW w:w="54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6</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36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450" w:type="dxa"/>
            <w:shd w:val="clear" w:color="auto" w:fill="auto"/>
            <w:vAlign w:val="center"/>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r>
      <w:tr w:rsidR="00BA750A" w:rsidRPr="00BA750A" w:rsidTr="008E7ED5">
        <w:tc>
          <w:tcPr>
            <w:tcW w:w="468" w:type="dxa"/>
            <w:shd w:val="clear" w:color="auto" w:fill="auto"/>
          </w:tcPr>
          <w:p w:rsidR="007C6EBC" w:rsidRPr="00BA750A" w:rsidRDefault="007C6EBC" w:rsidP="007C6EBC">
            <w:pPr>
              <w:spacing w:before="40" w:after="40" w:line="360" w:lineRule="auto"/>
              <w:ind w:left="-630" w:firstLine="630"/>
              <w:jc w:val="center"/>
              <w:rPr>
                <w:rFonts w:eastAsia="Times New Roman" w:cs="Times New Roman"/>
                <w:b/>
                <w:color w:val="000000" w:themeColor="text1"/>
                <w:szCs w:val="24"/>
              </w:rPr>
            </w:pPr>
            <w:r w:rsidRPr="00BA750A">
              <w:rPr>
                <w:rFonts w:eastAsia="Times New Roman" w:cs="Times New Roman"/>
                <w:b/>
                <w:color w:val="000000" w:themeColor="text1"/>
                <w:szCs w:val="24"/>
              </w:rPr>
              <w:t>2</w:t>
            </w:r>
          </w:p>
        </w:tc>
        <w:tc>
          <w:tcPr>
            <w:tcW w:w="954" w:type="dxa"/>
            <w:shd w:val="clear" w:color="auto" w:fill="auto"/>
            <w:vAlign w:val="center"/>
          </w:tcPr>
          <w:p w:rsidR="007C6EBC" w:rsidRPr="00BA750A" w:rsidRDefault="007C6EBC" w:rsidP="007C6EBC">
            <w:pPr>
              <w:spacing w:before="40" w:after="40" w:line="360" w:lineRule="auto"/>
              <w:jc w:val="center"/>
              <w:rPr>
                <w:rFonts w:eastAsia="Times New Roman" w:cs="Times New Roman"/>
                <w:color w:val="000000" w:themeColor="text1"/>
                <w:szCs w:val="24"/>
              </w:rPr>
            </w:pPr>
            <w:r w:rsidRPr="00BA750A">
              <w:rPr>
                <w:rFonts w:eastAsia="Times New Roman" w:cs="Times New Roman"/>
                <w:color w:val="000000" w:themeColor="text1"/>
                <w:szCs w:val="24"/>
              </w:rPr>
              <w:t>2019</w:t>
            </w:r>
          </w:p>
        </w:tc>
        <w:tc>
          <w:tcPr>
            <w:tcW w:w="486"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50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73"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19"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81"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30</w:t>
            </w:r>
          </w:p>
        </w:tc>
        <w:tc>
          <w:tcPr>
            <w:tcW w:w="52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26</w:t>
            </w:r>
          </w:p>
        </w:tc>
        <w:tc>
          <w:tcPr>
            <w:tcW w:w="31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36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r>
      <w:tr w:rsidR="00BA750A" w:rsidRPr="00BA750A" w:rsidTr="008E7ED5">
        <w:tc>
          <w:tcPr>
            <w:tcW w:w="468" w:type="dxa"/>
            <w:shd w:val="clear" w:color="auto" w:fill="auto"/>
          </w:tcPr>
          <w:p w:rsidR="007C6EBC" w:rsidRPr="00BA750A" w:rsidRDefault="007C6EBC" w:rsidP="007C6EBC">
            <w:pPr>
              <w:spacing w:before="40" w:after="40" w:line="360" w:lineRule="auto"/>
              <w:ind w:left="-630" w:firstLine="630"/>
              <w:jc w:val="center"/>
              <w:rPr>
                <w:rFonts w:eastAsia="Times New Roman" w:cs="Times New Roman"/>
                <w:b/>
                <w:color w:val="000000" w:themeColor="text1"/>
                <w:szCs w:val="24"/>
              </w:rPr>
            </w:pPr>
            <w:r w:rsidRPr="00BA750A">
              <w:rPr>
                <w:rFonts w:eastAsia="Times New Roman" w:cs="Times New Roman"/>
                <w:b/>
                <w:color w:val="000000" w:themeColor="text1"/>
                <w:szCs w:val="24"/>
              </w:rPr>
              <w:t>3</w:t>
            </w:r>
          </w:p>
        </w:tc>
        <w:tc>
          <w:tcPr>
            <w:tcW w:w="954" w:type="dxa"/>
            <w:shd w:val="clear" w:color="auto" w:fill="auto"/>
            <w:vAlign w:val="center"/>
          </w:tcPr>
          <w:p w:rsidR="007C6EBC" w:rsidRPr="00BA750A" w:rsidRDefault="007C6EBC" w:rsidP="007C6EBC">
            <w:pPr>
              <w:spacing w:before="40" w:after="40" w:line="360" w:lineRule="auto"/>
              <w:jc w:val="center"/>
              <w:rPr>
                <w:rFonts w:eastAsia="Times New Roman" w:cs="Times New Roman"/>
                <w:color w:val="000000" w:themeColor="text1"/>
                <w:szCs w:val="24"/>
              </w:rPr>
            </w:pPr>
            <w:r w:rsidRPr="00BA750A">
              <w:rPr>
                <w:rFonts w:eastAsia="Times New Roman" w:cs="Times New Roman"/>
                <w:color w:val="000000" w:themeColor="text1"/>
                <w:szCs w:val="24"/>
              </w:rPr>
              <w:t>2020</w:t>
            </w:r>
          </w:p>
        </w:tc>
        <w:tc>
          <w:tcPr>
            <w:tcW w:w="486"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50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73"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19"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81"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4</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31</w:t>
            </w:r>
          </w:p>
        </w:tc>
        <w:tc>
          <w:tcPr>
            <w:tcW w:w="52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27</w:t>
            </w:r>
          </w:p>
        </w:tc>
        <w:tc>
          <w:tcPr>
            <w:tcW w:w="31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36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r>
      <w:tr w:rsidR="00BA750A" w:rsidRPr="00BA750A" w:rsidTr="008E7ED5">
        <w:tc>
          <w:tcPr>
            <w:tcW w:w="468" w:type="dxa"/>
            <w:shd w:val="clear" w:color="auto" w:fill="auto"/>
          </w:tcPr>
          <w:p w:rsidR="007C6EBC" w:rsidRPr="00BA750A" w:rsidRDefault="007C6EBC" w:rsidP="007C6EBC">
            <w:pPr>
              <w:spacing w:before="40" w:after="40" w:line="360" w:lineRule="auto"/>
              <w:ind w:left="-630" w:firstLine="630"/>
              <w:jc w:val="center"/>
              <w:rPr>
                <w:rFonts w:eastAsia="Times New Roman" w:cs="Times New Roman"/>
                <w:b/>
                <w:color w:val="000000" w:themeColor="text1"/>
                <w:szCs w:val="24"/>
              </w:rPr>
            </w:pPr>
            <w:r w:rsidRPr="00BA750A">
              <w:rPr>
                <w:rFonts w:eastAsia="Times New Roman" w:cs="Times New Roman"/>
                <w:b/>
                <w:color w:val="000000" w:themeColor="text1"/>
                <w:szCs w:val="24"/>
              </w:rPr>
              <w:t>4</w:t>
            </w:r>
          </w:p>
        </w:tc>
        <w:tc>
          <w:tcPr>
            <w:tcW w:w="954" w:type="dxa"/>
            <w:shd w:val="clear" w:color="auto" w:fill="auto"/>
            <w:vAlign w:val="center"/>
          </w:tcPr>
          <w:p w:rsidR="007C6EBC" w:rsidRPr="00BA750A" w:rsidRDefault="007C6EBC" w:rsidP="007C6EBC">
            <w:pPr>
              <w:spacing w:before="40" w:after="40" w:line="360" w:lineRule="auto"/>
              <w:jc w:val="center"/>
              <w:rPr>
                <w:rFonts w:eastAsia="Times New Roman" w:cs="Times New Roman"/>
                <w:color w:val="000000" w:themeColor="text1"/>
                <w:szCs w:val="24"/>
              </w:rPr>
            </w:pPr>
            <w:r w:rsidRPr="00BA750A">
              <w:rPr>
                <w:rFonts w:eastAsia="Times New Roman" w:cs="Times New Roman"/>
                <w:color w:val="000000" w:themeColor="text1"/>
                <w:szCs w:val="24"/>
              </w:rPr>
              <w:t>2021</w:t>
            </w:r>
          </w:p>
        </w:tc>
        <w:tc>
          <w:tcPr>
            <w:tcW w:w="486"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50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73"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419"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81"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33</w:t>
            </w:r>
          </w:p>
        </w:tc>
        <w:tc>
          <w:tcPr>
            <w:tcW w:w="52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28</w:t>
            </w:r>
          </w:p>
        </w:tc>
        <w:tc>
          <w:tcPr>
            <w:tcW w:w="31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4</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4</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3</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36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r>
      <w:tr w:rsidR="00BA750A" w:rsidRPr="00BA750A" w:rsidTr="008E7ED5">
        <w:trPr>
          <w:trHeight w:val="132"/>
        </w:trPr>
        <w:tc>
          <w:tcPr>
            <w:tcW w:w="468" w:type="dxa"/>
            <w:shd w:val="clear" w:color="auto" w:fill="auto"/>
            <w:vAlign w:val="center"/>
          </w:tcPr>
          <w:p w:rsidR="007C6EBC" w:rsidRPr="00BA750A" w:rsidRDefault="007C6EBC" w:rsidP="007C6EBC">
            <w:pPr>
              <w:spacing w:before="40" w:after="40" w:line="360" w:lineRule="auto"/>
              <w:ind w:left="-647" w:firstLine="630"/>
              <w:jc w:val="center"/>
              <w:rPr>
                <w:rFonts w:eastAsia="Times New Roman" w:cs="Times New Roman"/>
                <w:b/>
                <w:color w:val="000000" w:themeColor="text1"/>
                <w:szCs w:val="24"/>
              </w:rPr>
            </w:pPr>
            <w:r w:rsidRPr="00BA750A">
              <w:rPr>
                <w:rFonts w:eastAsia="Times New Roman" w:cs="Times New Roman"/>
                <w:b/>
                <w:color w:val="000000" w:themeColor="text1"/>
                <w:szCs w:val="24"/>
              </w:rPr>
              <w:t>5</w:t>
            </w:r>
          </w:p>
        </w:tc>
        <w:tc>
          <w:tcPr>
            <w:tcW w:w="954" w:type="dxa"/>
            <w:shd w:val="clear" w:color="auto" w:fill="auto"/>
            <w:vAlign w:val="center"/>
          </w:tcPr>
          <w:p w:rsidR="007C6EBC" w:rsidRPr="00BA750A" w:rsidRDefault="007C6EBC" w:rsidP="007C6EBC">
            <w:pPr>
              <w:spacing w:before="40" w:after="40" w:line="360" w:lineRule="auto"/>
              <w:jc w:val="center"/>
              <w:rPr>
                <w:rFonts w:eastAsia="Times New Roman" w:cs="Times New Roman"/>
                <w:color w:val="000000" w:themeColor="text1"/>
                <w:szCs w:val="24"/>
              </w:rPr>
            </w:pPr>
            <w:r w:rsidRPr="00BA750A">
              <w:rPr>
                <w:rFonts w:eastAsia="Times New Roman" w:cs="Times New Roman"/>
                <w:color w:val="000000" w:themeColor="text1"/>
                <w:szCs w:val="24"/>
              </w:rPr>
              <w:t>9/2022</w:t>
            </w:r>
          </w:p>
        </w:tc>
        <w:tc>
          <w:tcPr>
            <w:tcW w:w="486"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cs="Times New Roman"/>
                <w:color w:val="000000" w:themeColor="text1"/>
                <w:szCs w:val="24"/>
              </w:rPr>
              <w:t>2</w:t>
            </w:r>
          </w:p>
        </w:tc>
        <w:tc>
          <w:tcPr>
            <w:tcW w:w="50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73"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w:t>
            </w:r>
          </w:p>
        </w:tc>
        <w:tc>
          <w:tcPr>
            <w:tcW w:w="419"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81"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31</w:t>
            </w:r>
          </w:p>
        </w:tc>
        <w:tc>
          <w:tcPr>
            <w:tcW w:w="527"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25</w:t>
            </w:r>
          </w:p>
        </w:tc>
        <w:tc>
          <w:tcPr>
            <w:tcW w:w="31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6</w:t>
            </w:r>
          </w:p>
        </w:tc>
        <w:tc>
          <w:tcPr>
            <w:tcW w:w="54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3</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2</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36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1</w:t>
            </w:r>
          </w:p>
        </w:tc>
        <w:tc>
          <w:tcPr>
            <w:tcW w:w="450" w:type="dxa"/>
            <w:shd w:val="clear" w:color="auto" w:fill="auto"/>
          </w:tcPr>
          <w:p w:rsidR="007C6EBC" w:rsidRPr="00BA750A" w:rsidRDefault="007C6EBC" w:rsidP="007C6EBC">
            <w:pPr>
              <w:spacing w:before="40" w:after="40" w:line="360" w:lineRule="auto"/>
              <w:jc w:val="center"/>
              <w:rPr>
                <w:rFonts w:cs="Times New Roman"/>
                <w:color w:val="000000" w:themeColor="text1"/>
                <w:szCs w:val="24"/>
              </w:rPr>
            </w:pPr>
            <w:r w:rsidRPr="00BA750A">
              <w:rPr>
                <w:rFonts w:eastAsia="Times New Roman" w:cs="Times New Roman"/>
                <w:color w:val="000000" w:themeColor="text1"/>
                <w:szCs w:val="24"/>
              </w:rPr>
              <w:t>0</w:t>
            </w:r>
          </w:p>
        </w:tc>
      </w:tr>
    </w:tbl>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4. Về cơ sở vật chất, thiết bị dạy học.</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4.1.</w:t>
      </w:r>
      <w:r w:rsidRPr="00BA750A">
        <w:rPr>
          <w:rFonts w:eastAsia="Times New Roman" w:cs="Times New Roman"/>
          <w:i/>
          <w:iCs/>
          <w:color w:val="000000" w:themeColor="text1"/>
          <w:sz w:val="28"/>
          <w:szCs w:val="28"/>
          <w:lang w:eastAsia="vi-VN" w:bidi="vi-VN"/>
        </w:rPr>
        <w:t xml:space="preserve"> </w:t>
      </w:r>
      <w:r w:rsidRPr="00BA750A">
        <w:rPr>
          <w:rFonts w:eastAsia="Times New Roman" w:cs="Times New Roman"/>
          <w:iCs/>
          <w:color w:val="000000" w:themeColor="text1"/>
          <w:sz w:val="28"/>
          <w:szCs w:val="28"/>
          <w:lang w:eastAsia="vi-VN" w:bidi="vi-VN"/>
        </w:rPr>
        <w:t>Cơ sở vật chất</w:t>
      </w:r>
    </w:p>
    <w:p w:rsidR="008F0934" w:rsidRPr="00BA750A" w:rsidRDefault="008F0934" w:rsidP="00E444B1">
      <w:pPr>
        <w:tabs>
          <w:tab w:val="num" w:pos="0"/>
          <w:tab w:val="left" w:pos="1040"/>
        </w:tabs>
        <w:spacing w:before="120" w:after="0" w:line="240" w:lineRule="auto"/>
        <w:ind w:firstLine="709"/>
        <w:jc w:val="both"/>
        <w:rPr>
          <w:color w:val="000000" w:themeColor="text1"/>
          <w:sz w:val="28"/>
          <w:szCs w:val="28"/>
        </w:rPr>
      </w:pPr>
      <w:r w:rsidRPr="00BA750A">
        <w:rPr>
          <w:color w:val="000000" w:themeColor="text1"/>
          <w:sz w:val="28"/>
          <w:szCs w:val="28"/>
        </w:rPr>
        <w:t xml:space="preserve">Hiện tại cơ sở vật chất nhà trường tương đối khang trang, cơ bản đáp ứng nhu cầu dạy - học và mọi hoạt động của nhà trường; </w:t>
      </w:r>
      <w:r w:rsidRPr="00BA750A">
        <w:rPr>
          <w:color w:val="000000" w:themeColor="text1"/>
          <w:sz w:val="28"/>
          <w:szCs w:val="28"/>
          <w:lang w:val="vi-VN"/>
        </w:rPr>
        <w:t xml:space="preserve">được bố trí hợp lý với thực </w:t>
      </w:r>
      <w:r w:rsidRPr="00BA750A">
        <w:rPr>
          <w:color w:val="000000" w:themeColor="text1"/>
          <w:sz w:val="28"/>
          <w:szCs w:val="28"/>
          <w:lang w:val="vi-VN"/>
        </w:rPr>
        <w:lastRenderedPageBreak/>
        <w:t>tiễn trường</w:t>
      </w:r>
      <w:r w:rsidRPr="00BA750A">
        <w:rPr>
          <w:color w:val="000000" w:themeColor="text1"/>
          <w:sz w:val="28"/>
          <w:szCs w:val="28"/>
        </w:rPr>
        <w:t xml:space="preserve"> trường, cụ thể: Khối phòng học: 18 phòng, dành cho 22 lớp học; t</w:t>
      </w:r>
      <w:r w:rsidRPr="00BA750A">
        <w:rPr>
          <w:color w:val="000000" w:themeColor="text1"/>
          <w:sz w:val="28"/>
          <w:szCs w:val="28"/>
          <w:lang w:val="vi-VN"/>
        </w:rPr>
        <w:t>ất cả các ph</w:t>
      </w:r>
      <w:r w:rsidRPr="00BA750A">
        <w:rPr>
          <w:color w:val="000000" w:themeColor="text1"/>
          <w:sz w:val="28"/>
          <w:szCs w:val="28"/>
        </w:rPr>
        <w:t xml:space="preserve">òng học đều </w:t>
      </w:r>
      <w:r w:rsidRPr="00BA750A">
        <w:rPr>
          <w:color w:val="000000" w:themeColor="text1"/>
          <w:sz w:val="28"/>
          <w:szCs w:val="28"/>
          <w:lang w:val="vi-VN"/>
        </w:rPr>
        <w:t>đáp ứng nhu cầu học</w:t>
      </w:r>
      <w:r w:rsidRPr="00BA750A">
        <w:rPr>
          <w:color w:val="000000" w:themeColor="text1"/>
          <w:sz w:val="28"/>
          <w:szCs w:val="28"/>
        </w:rPr>
        <w:t>, được trang trí đẹp, có hệ thống quạt trần, đèn chiếu sáng, bàn ghế học sinh và giáo viên, bảng viết chống lóa, tủ đựng đồ dùng dạy học; bàn ghế học sinh và giáo viên được trang bị đầy đủ, đạt chuẩn theo Thông t</w:t>
      </w:r>
      <w:r w:rsidRPr="00BA750A">
        <w:rPr>
          <w:color w:val="000000" w:themeColor="text1"/>
          <w:sz w:val="28"/>
          <w:szCs w:val="28"/>
          <w:lang w:val="vi-VN"/>
        </w:rPr>
        <w:t>ư liên tịch số 26/2011/TTLT-BGDĐT-BKHCN-BYT</w:t>
      </w:r>
      <w:r w:rsidRPr="00BA750A">
        <w:rPr>
          <w:color w:val="000000" w:themeColor="text1"/>
          <w:sz w:val="28"/>
          <w:szCs w:val="28"/>
        </w:rPr>
        <w:t xml:space="preserve"> </w:t>
      </w:r>
      <w:r w:rsidRPr="00BA750A">
        <w:rPr>
          <w:color w:val="000000" w:themeColor="text1"/>
          <w:sz w:val="28"/>
          <w:szCs w:val="28"/>
          <w:lang w:val="vi-VN"/>
        </w:rPr>
        <w:t>ngày 16/6/2011 về Hướng dẫn tiêu chuẩn bàn ghế học sinh trường tiểu học</w:t>
      </w:r>
      <w:r w:rsidRPr="00BA750A">
        <w:rPr>
          <w:color w:val="000000" w:themeColor="text1"/>
          <w:sz w:val="28"/>
          <w:szCs w:val="28"/>
        </w:rPr>
        <w:t>. Khối phòng học bộ môn và phòng phục vụ học tập: 02 phòng; 01 phòng Đội Thiếu niên tiền phong Hồ Chí Minh (34m</w:t>
      </w:r>
      <w:r w:rsidRPr="00BA750A">
        <w:rPr>
          <w:color w:val="000000" w:themeColor="text1"/>
          <w:sz w:val="28"/>
          <w:szCs w:val="28"/>
          <w:vertAlign w:val="superscript"/>
        </w:rPr>
        <w:t>2</w:t>
      </w:r>
      <w:r w:rsidRPr="00BA750A">
        <w:rPr>
          <w:color w:val="000000" w:themeColor="text1"/>
          <w:sz w:val="28"/>
          <w:szCs w:val="28"/>
        </w:rPr>
        <w:t>) và Y tế (34m</w:t>
      </w:r>
      <w:r w:rsidRPr="00BA750A">
        <w:rPr>
          <w:color w:val="000000" w:themeColor="text1"/>
          <w:sz w:val="28"/>
          <w:szCs w:val="28"/>
          <w:vertAlign w:val="superscript"/>
        </w:rPr>
        <w:t>2</w:t>
      </w:r>
      <w:r w:rsidRPr="00BA750A">
        <w:rPr>
          <w:color w:val="000000" w:themeColor="text1"/>
          <w:sz w:val="28"/>
          <w:szCs w:val="28"/>
        </w:rPr>
        <w:t>); 01 phòng dạy học Tin học (48m</w:t>
      </w:r>
      <w:r w:rsidRPr="00BA750A">
        <w:rPr>
          <w:color w:val="000000" w:themeColor="text1"/>
          <w:sz w:val="28"/>
          <w:szCs w:val="28"/>
          <w:vertAlign w:val="superscript"/>
        </w:rPr>
        <w:t>2</w:t>
      </w:r>
      <w:r w:rsidRPr="00BA750A">
        <w:rPr>
          <w:color w:val="000000" w:themeColor="text1"/>
          <w:sz w:val="28"/>
          <w:szCs w:val="28"/>
        </w:rPr>
        <w:t>). Khối phòng Hành chính - Quản trị: 05 phòng; 01 phòng Hiệu trưởng (34m</w:t>
      </w:r>
      <w:r w:rsidRPr="00BA750A">
        <w:rPr>
          <w:color w:val="000000" w:themeColor="text1"/>
          <w:sz w:val="28"/>
          <w:szCs w:val="28"/>
          <w:vertAlign w:val="superscript"/>
        </w:rPr>
        <w:t>2</w:t>
      </w:r>
      <w:r w:rsidRPr="00BA750A">
        <w:rPr>
          <w:color w:val="000000" w:themeColor="text1"/>
          <w:sz w:val="28"/>
          <w:szCs w:val="28"/>
        </w:rPr>
        <w:t>); 01 phòng Hội đồng (64m</w:t>
      </w:r>
      <w:r w:rsidRPr="00BA750A">
        <w:rPr>
          <w:color w:val="000000" w:themeColor="text1"/>
          <w:sz w:val="28"/>
          <w:szCs w:val="28"/>
          <w:vertAlign w:val="superscript"/>
        </w:rPr>
        <w:t>2</w:t>
      </w:r>
      <w:r w:rsidRPr="00BA750A">
        <w:rPr>
          <w:color w:val="000000" w:themeColor="text1"/>
          <w:sz w:val="28"/>
          <w:szCs w:val="28"/>
        </w:rPr>
        <w:t>); 01 phòng Th</w:t>
      </w:r>
      <w:r w:rsidRPr="00BA750A">
        <w:rPr>
          <w:color w:val="000000" w:themeColor="text1"/>
          <w:sz w:val="28"/>
          <w:szCs w:val="28"/>
          <w:lang w:val="vi-VN"/>
        </w:rPr>
        <w:t>ư viện</w:t>
      </w:r>
      <w:r w:rsidRPr="00BA750A">
        <w:rPr>
          <w:color w:val="000000" w:themeColor="text1"/>
          <w:sz w:val="28"/>
          <w:szCs w:val="28"/>
        </w:rPr>
        <w:t xml:space="preserve"> (64m</w:t>
      </w:r>
      <w:r w:rsidRPr="00BA750A">
        <w:rPr>
          <w:color w:val="000000" w:themeColor="text1"/>
          <w:sz w:val="28"/>
          <w:szCs w:val="28"/>
          <w:vertAlign w:val="superscript"/>
        </w:rPr>
        <w:t>2</w:t>
      </w:r>
      <w:r w:rsidRPr="00BA750A">
        <w:rPr>
          <w:color w:val="000000" w:themeColor="text1"/>
          <w:sz w:val="28"/>
          <w:szCs w:val="28"/>
        </w:rPr>
        <w:t>); 01 Thiết bị (34m</w:t>
      </w:r>
      <w:r w:rsidRPr="00BA750A">
        <w:rPr>
          <w:color w:val="000000" w:themeColor="text1"/>
          <w:sz w:val="28"/>
          <w:szCs w:val="28"/>
          <w:vertAlign w:val="superscript"/>
        </w:rPr>
        <w:t>2</w:t>
      </w:r>
      <w:r w:rsidRPr="00BA750A">
        <w:rPr>
          <w:color w:val="000000" w:themeColor="text1"/>
          <w:sz w:val="28"/>
          <w:szCs w:val="28"/>
        </w:rPr>
        <w:t>); 01 phòng Văn phòng (42m</w:t>
      </w:r>
      <w:r w:rsidRPr="00BA750A">
        <w:rPr>
          <w:color w:val="000000" w:themeColor="text1"/>
          <w:sz w:val="28"/>
          <w:szCs w:val="28"/>
          <w:vertAlign w:val="superscript"/>
        </w:rPr>
        <w:t>2</w:t>
      </w:r>
      <w:r w:rsidRPr="00BA750A">
        <w:rPr>
          <w:color w:val="000000" w:themeColor="text1"/>
          <w:sz w:val="28"/>
          <w:szCs w:val="28"/>
        </w:rPr>
        <w:t xml:space="preserve">). </w:t>
      </w:r>
    </w:p>
    <w:p w:rsidR="008F0934" w:rsidRPr="00BA750A" w:rsidRDefault="008F0934" w:rsidP="00E444B1">
      <w:pPr>
        <w:widowControl w:val="0"/>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Về bàn ghế học sinh và giáo viên: </w:t>
      </w:r>
      <w:r w:rsidRPr="00BA750A">
        <w:rPr>
          <w:color w:val="000000" w:themeColor="text1"/>
          <w:sz w:val="28"/>
          <w:szCs w:val="28"/>
          <w:lang w:val="vi-VN"/>
        </w:rPr>
        <w:t>100% bàn ghế học sinh</w:t>
      </w:r>
      <w:r w:rsidRPr="00BA750A">
        <w:rPr>
          <w:color w:val="000000" w:themeColor="text1"/>
          <w:sz w:val="28"/>
          <w:szCs w:val="28"/>
        </w:rPr>
        <w:t xml:space="preserve"> và giáo viên</w:t>
      </w:r>
      <w:r w:rsidRPr="00BA750A">
        <w:rPr>
          <w:color w:val="000000" w:themeColor="text1"/>
          <w:sz w:val="28"/>
          <w:szCs w:val="28"/>
          <w:lang w:val="vi-VN"/>
        </w:rPr>
        <w:t xml:space="preserve"> trong các phòng học được trang bị đầy đủ</w:t>
      </w:r>
      <w:r w:rsidRPr="00BA750A">
        <w:rPr>
          <w:color w:val="000000" w:themeColor="text1"/>
          <w:sz w:val="28"/>
          <w:szCs w:val="28"/>
        </w:rPr>
        <w:t>;</w:t>
      </w:r>
      <w:r w:rsidRPr="00BA750A">
        <w:rPr>
          <w:color w:val="000000" w:themeColor="text1"/>
          <w:sz w:val="28"/>
          <w:szCs w:val="28"/>
          <w:lang w:val="vi-VN"/>
        </w:rPr>
        <w:t xml:space="preserve"> đảm bảo đủ chỗ ngồi cho học sinh</w:t>
      </w:r>
      <w:r w:rsidRPr="00BA750A">
        <w:rPr>
          <w:color w:val="000000" w:themeColor="text1"/>
          <w:sz w:val="28"/>
          <w:szCs w:val="28"/>
        </w:rPr>
        <w:t>, cụ thể: có 18 phòng học đủ bàn, ghế 02 chỗ ngồi.</w:t>
      </w:r>
      <w:r w:rsidRPr="00BA750A">
        <w:rPr>
          <w:color w:val="000000" w:themeColor="text1"/>
          <w:sz w:val="28"/>
          <w:szCs w:val="28"/>
          <w:lang w:val="vi-VN"/>
        </w:rPr>
        <w:t xml:space="preserve"> Bàn ghế học sinh </w:t>
      </w:r>
      <w:r w:rsidRPr="00BA750A">
        <w:rPr>
          <w:color w:val="000000" w:themeColor="text1"/>
          <w:sz w:val="28"/>
          <w:szCs w:val="28"/>
        </w:rPr>
        <w:t>có k</w:t>
      </w:r>
      <w:r w:rsidRPr="00BA750A">
        <w:rPr>
          <w:color w:val="000000" w:themeColor="text1"/>
          <w:sz w:val="28"/>
          <w:szCs w:val="28"/>
          <w:lang w:val="vi-VN"/>
        </w:rPr>
        <w:t xml:space="preserve">ích thước phù hợp, vật liệu bằng gỗ, mặt bàn ghế bằng phẳng thuận lợi cho học sinh ngồi học và viết bài </w:t>
      </w:r>
      <w:r w:rsidRPr="00BA750A">
        <w:rPr>
          <w:bCs/>
          <w:color w:val="000000" w:themeColor="text1"/>
          <w:sz w:val="28"/>
          <w:szCs w:val="28"/>
          <w:shd w:val="clear" w:color="auto" w:fill="FFFFFF"/>
          <w:lang w:val="nb-NO"/>
        </w:rPr>
        <w:t xml:space="preserve">đúng quy định theo </w:t>
      </w:r>
      <w:r w:rsidRPr="00BA750A">
        <w:rPr>
          <w:color w:val="000000" w:themeColor="text1"/>
          <w:sz w:val="28"/>
          <w:szCs w:val="28"/>
          <w:lang w:val="vi-VN"/>
        </w:rPr>
        <w:t xml:space="preserve">Thông tư số 26/2011/TTLT-BGDĐT-BKHCN-BYT của Bộ Giáo dục và Đào tạo, Bộ khoa học và Công nghệ, Bộ Y tế. </w:t>
      </w:r>
    </w:p>
    <w:p w:rsidR="008F0934" w:rsidRPr="00BA750A" w:rsidRDefault="008F0934" w:rsidP="00E444B1">
      <w:pPr>
        <w:widowControl w:val="0"/>
        <w:spacing w:before="120" w:after="0" w:line="240" w:lineRule="auto"/>
        <w:ind w:firstLine="720"/>
        <w:jc w:val="both"/>
        <w:rPr>
          <w:color w:val="000000" w:themeColor="text1"/>
          <w:sz w:val="28"/>
          <w:szCs w:val="28"/>
        </w:rPr>
      </w:pPr>
      <w:r w:rsidRPr="00BA750A">
        <w:rPr>
          <w:rFonts w:eastAsia="SimSun" w:cs="Times New Roman"/>
          <w:color w:val="000000" w:themeColor="text1"/>
          <w:sz w:val="28"/>
          <w:szCs w:val="28"/>
          <w:lang w:eastAsia="zh-CN"/>
        </w:rPr>
        <w:t xml:space="preserve">- Tồn tại: </w:t>
      </w:r>
      <w:r w:rsidRPr="00BA750A">
        <w:rPr>
          <w:rFonts w:eastAsia="Calibri"/>
          <w:iCs/>
          <w:color w:val="000000" w:themeColor="text1"/>
          <w:sz w:val="28"/>
          <w:szCs w:val="28"/>
          <w:lang w:val="en-GB"/>
        </w:rPr>
        <w:t xml:space="preserve">Nhà trường chưa có đủ phòng học để đảm bảo mỗi lớp một phòng học </w:t>
      </w:r>
      <w:r w:rsidRPr="00BA750A">
        <w:rPr>
          <w:bCs/>
          <w:color w:val="000000" w:themeColor="text1"/>
          <w:spacing w:val="-6"/>
          <w:sz w:val="28"/>
          <w:szCs w:val="28"/>
        </w:rPr>
        <w:t>cho học sinh học 2 buổi/ngày</w:t>
      </w:r>
      <w:r w:rsidRPr="00BA750A">
        <w:rPr>
          <w:iCs/>
          <w:color w:val="000000" w:themeColor="text1"/>
          <w:sz w:val="28"/>
          <w:szCs w:val="28"/>
        </w:rPr>
        <w:t xml:space="preserve">; </w:t>
      </w:r>
      <w:r w:rsidRPr="00BA750A">
        <w:rPr>
          <w:color w:val="000000" w:themeColor="text1"/>
          <w:sz w:val="28"/>
          <w:szCs w:val="28"/>
        </w:rPr>
        <w:t xml:space="preserve">Trường chưa có phòng riêng biệt để dạy môn Tiếng Anh, </w:t>
      </w:r>
      <w:r w:rsidR="00E21318" w:rsidRPr="00BA750A">
        <w:rPr>
          <w:color w:val="000000" w:themeColor="text1"/>
          <w:sz w:val="28"/>
          <w:szCs w:val="28"/>
        </w:rPr>
        <w:t>Âm nhạc, Mỹ thuật</w:t>
      </w:r>
      <w:r w:rsidRPr="00BA750A">
        <w:rPr>
          <w:color w:val="000000" w:themeColor="text1"/>
          <w:sz w:val="28"/>
          <w:szCs w:val="28"/>
        </w:rPr>
        <w:t xml:space="preserve"> và phòng để hỗ trợ học sinh có hoàn cảnh khó khăn, học sinh có năng khiếu; có 09 phòng học diện tích là </w:t>
      </w:r>
      <w:r w:rsidRPr="00BA750A">
        <w:rPr>
          <w:color w:val="000000" w:themeColor="text1"/>
          <w:sz w:val="28"/>
          <w:szCs w:val="28"/>
          <w:lang w:val="vi-VN"/>
        </w:rPr>
        <w:t>4</w:t>
      </w:r>
      <w:r w:rsidRPr="00BA750A">
        <w:rPr>
          <w:color w:val="000000" w:themeColor="text1"/>
          <w:sz w:val="28"/>
          <w:szCs w:val="28"/>
        </w:rPr>
        <w:t xml:space="preserve">2 </w:t>
      </w:r>
      <w:r w:rsidRPr="00BA750A">
        <w:rPr>
          <w:color w:val="000000" w:themeColor="text1"/>
          <w:sz w:val="28"/>
          <w:szCs w:val="28"/>
          <w:lang w:val="vi-VN"/>
        </w:rPr>
        <w:t>m</w:t>
      </w:r>
      <w:r w:rsidRPr="00BA750A">
        <w:rPr>
          <w:color w:val="000000" w:themeColor="text1"/>
          <w:sz w:val="28"/>
          <w:szCs w:val="28"/>
          <w:vertAlign w:val="superscript"/>
          <w:lang w:val="vi-VN"/>
        </w:rPr>
        <w:t>2</w:t>
      </w:r>
      <w:r w:rsidRPr="00BA750A">
        <w:rPr>
          <w:color w:val="000000" w:themeColor="text1"/>
          <w:sz w:val="28"/>
          <w:szCs w:val="28"/>
        </w:rPr>
        <w:t>.</w:t>
      </w:r>
    </w:p>
    <w:p w:rsidR="005C57FB" w:rsidRPr="00BA750A" w:rsidRDefault="005C57FB" w:rsidP="00E444B1">
      <w:pPr>
        <w:widowControl w:val="0"/>
        <w:spacing w:before="120" w:after="0" w:line="240" w:lineRule="auto"/>
        <w:ind w:right="-7" w:firstLine="630"/>
        <w:jc w:val="both"/>
        <w:rPr>
          <w:rFonts w:eastAsia="Times New Roman" w:cs="Times New Roman"/>
          <w:i/>
          <w:iCs/>
          <w:color w:val="000000" w:themeColor="text1"/>
          <w:sz w:val="28"/>
          <w:szCs w:val="28"/>
          <w:lang w:eastAsia="vi-VN" w:bidi="vi-VN"/>
        </w:rPr>
      </w:pPr>
      <w:r w:rsidRPr="00BA750A">
        <w:rPr>
          <w:rFonts w:eastAsia="Times New Roman" w:cs="Times New Roman"/>
          <w:i/>
          <w:iCs/>
          <w:color w:val="000000" w:themeColor="text1"/>
          <w:sz w:val="28"/>
          <w:szCs w:val="28"/>
          <w:lang w:val="pt-BR"/>
        </w:rPr>
        <w:t xml:space="preserve">4.2. Trang thiết bị dạy học: </w:t>
      </w:r>
    </w:p>
    <w:p w:rsidR="00A7768F" w:rsidRPr="00BA750A" w:rsidRDefault="00A7768F" w:rsidP="00E444B1">
      <w:pPr>
        <w:widowControl w:val="0"/>
        <w:spacing w:before="120" w:after="0" w:line="240" w:lineRule="auto"/>
        <w:ind w:firstLine="630"/>
        <w:jc w:val="both"/>
        <w:rPr>
          <w:rFonts w:cs="Times New Roman"/>
          <w:bCs/>
          <w:color w:val="000000" w:themeColor="text1"/>
          <w:sz w:val="28"/>
          <w:szCs w:val="28"/>
          <w:shd w:val="clear" w:color="auto" w:fill="FFFFFF"/>
        </w:rPr>
      </w:pPr>
      <w:r w:rsidRPr="00BA750A">
        <w:rPr>
          <w:rFonts w:eastAsia="Times New Roman" w:cs="Times New Roman"/>
          <w:color w:val="000000" w:themeColor="text1"/>
          <w:sz w:val="28"/>
          <w:szCs w:val="28"/>
          <w:lang w:eastAsia="vi-VN" w:bidi="vi-VN"/>
        </w:rPr>
        <w:t xml:space="preserve">- Trên cơ sở đề xuất của </w:t>
      </w:r>
      <w:r w:rsidR="00E21318" w:rsidRPr="00BA750A">
        <w:rPr>
          <w:rFonts w:eastAsia="Times New Roman" w:cs="Times New Roman"/>
          <w:color w:val="000000" w:themeColor="text1"/>
          <w:sz w:val="28"/>
          <w:szCs w:val="28"/>
          <w:lang w:eastAsia="vi-VN" w:bidi="vi-VN"/>
        </w:rPr>
        <w:t>Phó hiệu trưởng và</w:t>
      </w:r>
      <w:r w:rsidRPr="00BA750A">
        <w:rPr>
          <w:rFonts w:eastAsia="Times New Roman" w:cs="Times New Roman"/>
          <w:color w:val="000000" w:themeColor="text1"/>
          <w:sz w:val="28"/>
          <w:szCs w:val="28"/>
          <w:lang w:eastAsia="vi-VN" w:bidi="vi-VN"/>
        </w:rPr>
        <w:t xml:space="preserve"> các tổ </w:t>
      </w:r>
      <w:r w:rsidR="00E21318" w:rsidRPr="00BA750A">
        <w:rPr>
          <w:rFonts w:eastAsia="Times New Roman" w:cs="Times New Roman"/>
          <w:color w:val="000000" w:themeColor="text1"/>
          <w:sz w:val="28"/>
          <w:szCs w:val="28"/>
          <w:lang w:eastAsia="vi-VN" w:bidi="vi-VN"/>
        </w:rPr>
        <w:t>chuyên môn</w:t>
      </w:r>
      <w:r w:rsidRPr="00BA750A">
        <w:rPr>
          <w:rFonts w:eastAsia="Times New Roman" w:cs="Times New Roman"/>
          <w:color w:val="000000" w:themeColor="text1"/>
          <w:sz w:val="28"/>
          <w:szCs w:val="28"/>
          <w:lang w:eastAsia="vi-VN" w:bidi="vi-VN"/>
        </w:rPr>
        <w:t>, nhà trường đã t</w:t>
      </w:r>
      <w:r w:rsidRPr="00BA750A">
        <w:rPr>
          <w:rFonts w:eastAsia="Times New Roman" w:cs="Times New Roman"/>
          <w:color w:val="000000" w:themeColor="text1"/>
          <w:sz w:val="28"/>
          <w:szCs w:val="28"/>
          <w:lang w:val="vi-VN" w:eastAsia="vi-VN" w:bidi="vi-VN"/>
        </w:rPr>
        <w:t>hực hiện mua sắm thiết bị dạy học để thực hiện hiệu quả chương trình, sách giáo khoa giáo dục phổ thông cấp tiểu học theo quy định của Bộ GDĐT; thực hiện mua sắm thiết bị, đồ dùng dạy học đúng theo quy định, bảo đảm có đủ thiết bị, đồ dùng dạy học tối thiểu đáp ứng yêu cầu đổi mới giáo dục, sử dụng hiệu quả cơ sở vật chất, thiết bị, đồ dùng dạy học hiện có, vào đầu năm học</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 xml:space="preserve">công khai danh mục, thiết bị, đồ dùng hiện có của nhà trường, chỉ đạo tổ chuyên môn xây dựng kế hoạch sử dụng thiết bị, đồ dùng dạy học với mục tiêu kiên quyết không để tình trạng </w:t>
      </w:r>
      <w:r w:rsidRPr="00BA750A">
        <w:rPr>
          <w:rFonts w:eastAsia="Times New Roman" w:cs="Times New Roman"/>
          <w:i/>
          <w:iCs/>
          <w:color w:val="000000" w:themeColor="text1"/>
          <w:sz w:val="28"/>
          <w:szCs w:val="28"/>
          <w:lang w:val="vi-VN" w:eastAsia="vi-VN" w:bidi="vi-VN"/>
        </w:rPr>
        <w:t>“thiết bị đến trường mà không ra lớp</w:t>
      </w:r>
      <w:r w:rsidRPr="00BA750A">
        <w:rPr>
          <w:rFonts w:eastAsia="Times New Roman" w:cs="Times New Roman"/>
          <w:b/>
          <w:bCs/>
          <w:color w:val="000000" w:themeColor="text1"/>
          <w:sz w:val="28"/>
          <w:szCs w:val="28"/>
          <w:lang w:val="vi-VN" w:eastAsia="vi-VN" w:bidi="vi-VN"/>
        </w:rPr>
        <w:t xml:space="preserve"> </w:t>
      </w:r>
      <w:r w:rsidRPr="00BA750A">
        <w:rPr>
          <w:rFonts w:eastAsia="Times New Roman" w:cs="Times New Roman"/>
          <w:color w:val="000000" w:themeColor="text1"/>
          <w:sz w:val="28"/>
          <w:szCs w:val="28"/>
          <w:lang w:val="vi-VN" w:eastAsia="vi-VN" w:bidi="vi-VN"/>
        </w:rPr>
        <w:t>”; tiếp tục rà soát nhu cầu và có kế hoạch bổ sung đủ thiết bị dạy học tối thiểu để thực hiện thực hiện Chương trình giáo dục phổ thông 2018 theo lộ trình quy định; thực hiện rà soát, đề xuất các nội dung đầu tư tăng cường cơ sở vật chất trường học, các hạng mục, ưu tiên đầu tư, mua sắm bổ sung thiết bị dạy học để đưa vào kế hoạch giai đoạn 2021</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2025.</w:t>
      </w:r>
      <w:r w:rsidRPr="00BA750A">
        <w:rPr>
          <w:rFonts w:eastAsia="Times New Roman" w:cs="Times New Roman"/>
          <w:color w:val="000000" w:themeColor="text1"/>
          <w:sz w:val="28"/>
          <w:szCs w:val="28"/>
        </w:rPr>
        <w:t xml:space="preserve"> Trong những năm </w:t>
      </w:r>
      <w:r w:rsidR="00BA750A" w:rsidRPr="00BA750A">
        <w:rPr>
          <w:rFonts w:eastAsia="Times New Roman" w:cs="Times New Roman"/>
          <w:color w:val="000000" w:themeColor="text1"/>
          <w:sz w:val="28"/>
          <w:szCs w:val="28"/>
        </w:rPr>
        <w:t xml:space="preserve">học </w:t>
      </w:r>
      <w:r w:rsidRPr="00BA750A">
        <w:rPr>
          <w:rFonts w:eastAsia="Times New Roman" w:cs="Times New Roman"/>
          <w:color w:val="000000" w:themeColor="text1"/>
          <w:sz w:val="28"/>
          <w:szCs w:val="28"/>
        </w:rPr>
        <w:t>qua</w:t>
      </w:r>
      <w:r w:rsidR="00BA750A" w:rsidRPr="00BA750A">
        <w:rPr>
          <w:rFonts w:eastAsia="Times New Roman" w:cs="Times New Roman"/>
          <w:color w:val="000000" w:themeColor="text1"/>
          <w:sz w:val="28"/>
          <w:szCs w:val="28"/>
        </w:rPr>
        <w:t xml:space="preserve"> (2020-2021 và 2021-2022)</w:t>
      </w:r>
      <w:r w:rsidRPr="00BA750A">
        <w:rPr>
          <w:rFonts w:eastAsia="Times New Roman" w:cs="Times New Roman"/>
          <w:color w:val="000000" w:themeColor="text1"/>
          <w:sz w:val="28"/>
          <w:szCs w:val="28"/>
        </w:rPr>
        <w:t xml:space="preserve">, thông qua công tác XHHGD nhà trường đã lắp được 18 ti vi </w:t>
      </w:r>
      <w:r w:rsidR="004E68BD" w:rsidRPr="00BA750A">
        <w:rPr>
          <w:rFonts w:eastAsia="Times New Roman" w:cs="Times New Roman"/>
          <w:color w:val="000000" w:themeColor="text1"/>
          <w:sz w:val="28"/>
          <w:szCs w:val="28"/>
        </w:rPr>
        <w:t xml:space="preserve">thông minh </w:t>
      </w:r>
      <w:r w:rsidRPr="00BA750A">
        <w:rPr>
          <w:rFonts w:eastAsia="Times New Roman" w:cs="Times New Roman"/>
          <w:color w:val="000000" w:themeColor="text1"/>
          <w:sz w:val="28"/>
          <w:szCs w:val="28"/>
        </w:rPr>
        <w:t>cho 18 phòng học</w:t>
      </w:r>
      <w:r w:rsidR="004E68BD" w:rsidRPr="00BA750A">
        <w:rPr>
          <w:rFonts w:eastAsia="Times New Roman" w:cs="Times New Roman"/>
          <w:color w:val="000000" w:themeColor="text1"/>
          <w:sz w:val="28"/>
          <w:szCs w:val="28"/>
        </w:rPr>
        <w:t xml:space="preserve"> </w:t>
      </w:r>
      <w:r w:rsidR="004E68BD" w:rsidRPr="00BA750A">
        <w:rPr>
          <w:rFonts w:cs="Times New Roman"/>
          <w:bCs/>
          <w:color w:val="000000" w:themeColor="text1"/>
          <w:sz w:val="28"/>
          <w:szCs w:val="28"/>
          <w:shd w:val="clear" w:color="auto" w:fill="FFFFFF"/>
        </w:rPr>
        <w:t xml:space="preserve">góp phần </w:t>
      </w:r>
      <w:r w:rsidR="00DD012D" w:rsidRPr="00BA750A">
        <w:rPr>
          <w:rFonts w:cs="Times New Roman"/>
          <w:color w:val="000000" w:themeColor="text1"/>
          <w:sz w:val="28"/>
          <w:szCs w:val="28"/>
          <w:shd w:val="clear" w:color="auto" w:fill="FFFFFF"/>
        </w:rPr>
        <w:t>cải tiến phương pháp dạy học theo hướng hiện đại</w:t>
      </w:r>
      <w:r w:rsidR="004E68BD" w:rsidRPr="00BA750A">
        <w:rPr>
          <w:rFonts w:cs="Times New Roman"/>
          <w:bCs/>
          <w:color w:val="000000" w:themeColor="text1"/>
          <w:sz w:val="28"/>
          <w:szCs w:val="28"/>
          <w:shd w:val="clear" w:color="auto" w:fill="FFFFFF"/>
        </w:rPr>
        <w:t xml:space="preserve">, phát huy tính </w:t>
      </w:r>
      <w:r w:rsidR="00DD012D" w:rsidRPr="00BA750A">
        <w:rPr>
          <w:rFonts w:cs="Times New Roman"/>
          <w:color w:val="000000" w:themeColor="text1"/>
          <w:sz w:val="28"/>
          <w:szCs w:val="28"/>
          <w:shd w:val="clear" w:color="auto" w:fill="FFFFFF"/>
        </w:rPr>
        <w:t xml:space="preserve">chủ động, </w:t>
      </w:r>
      <w:r w:rsidR="004E68BD" w:rsidRPr="00BA750A">
        <w:rPr>
          <w:rFonts w:cs="Times New Roman"/>
          <w:bCs/>
          <w:color w:val="000000" w:themeColor="text1"/>
          <w:sz w:val="28"/>
          <w:szCs w:val="28"/>
          <w:shd w:val="clear" w:color="auto" w:fill="FFFFFF"/>
        </w:rPr>
        <w:t>tích cực của học sinh, nâng cao chất lượng giáo dục</w:t>
      </w:r>
      <w:r w:rsidR="00DD012D" w:rsidRPr="00BA750A">
        <w:rPr>
          <w:rFonts w:cs="Times New Roman"/>
          <w:bCs/>
          <w:color w:val="000000" w:themeColor="text1"/>
          <w:sz w:val="28"/>
          <w:szCs w:val="28"/>
          <w:shd w:val="clear" w:color="auto" w:fill="FFFFFF"/>
        </w:rPr>
        <w:t xml:space="preserve"> </w:t>
      </w:r>
      <w:r w:rsidR="00DD012D" w:rsidRPr="00BA750A">
        <w:rPr>
          <w:rFonts w:cs="Times New Roman"/>
          <w:color w:val="000000" w:themeColor="text1"/>
          <w:sz w:val="28"/>
          <w:szCs w:val="28"/>
          <w:shd w:val="clear" w:color="auto" w:fill="FFFFFF"/>
        </w:rPr>
        <w:t>toàn diện</w:t>
      </w:r>
      <w:r w:rsidR="004E68BD" w:rsidRPr="00BA750A">
        <w:rPr>
          <w:rFonts w:cs="Times New Roman"/>
          <w:bCs/>
          <w:color w:val="000000" w:themeColor="text1"/>
          <w:sz w:val="28"/>
          <w:szCs w:val="28"/>
          <w:shd w:val="clear" w:color="auto" w:fill="FFFFFF"/>
        </w:rPr>
        <w:t>.</w:t>
      </w:r>
    </w:p>
    <w:p w:rsidR="005C57FB" w:rsidRPr="00BA750A" w:rsidRDefault="00A7768F" w:rsidP="00E444B1">
      <w:pPr>
        <w:spacing w:before="120" w:after="0" w:line="240" w:lineRule="auto"/>
        <w:ind w:firstLine="720"/>
        <w:jc w:val="both"/>
        <w:rPr>
          <w:color w:val="000000" w:themeColor="text1"/>
          <w:sz w:val="28"/>
          <w:szCs w:val="28"/>
          <w:lang w:val="en-GB"/>
        </w:rPr>
      </w:pPr>
      <w:r w:rsidRPr="00BA750A">
        <w:rPr>
          <w:rFonts w:eastAsia="SimSun" w:cs="Times New Roman"/>
          <w:color w:val="000000" w:themeColor="text1"/>
          <w:sz w:val="28"/>
          <w:szCs w:val="28"/>
          <w:lang w:eastAsia="zh-CN"/>
        </w:rPr>
        <w:t xml:space="preserve">- Tồn tại: </w:t>
      </w:r>
      <w:r w:rsidRPr="00BA750A">
        <w:rPr>
          <w:color w:val="000000" w:themeColor="text1"/>
          <w:sz w:val="28"/>
          <w:szCs w:val="28"/>
          <w:lang w:val="en-GB"/>
        </w:rPr>
        <w:t>Một số thiết bị, đồ dùng dạy học được cấp về không phù hợp vớ</w:t>
      </w:r>
      <w:r w:rsidR="00E21318" w:rsidRPr="00BA750A">
        <w:rPr>
          <w:color w:val="000000" w:themeColor="text1"/>
          <w:sz w:val="28"/>
          <w:szCs w:val="28"/>
          <w:lang w:val="en-GB"/>
        </w:rPr>
        <w:t>i</w:t>
      </w:r>
      <w:r w:rsidRPr="00BA750A">
        <w:rPr>
          <w:color w:val="000000" w:themeColor="text1"/>
          <w:sz w:val="28"/>
          <w:szCs w:val="28"/>
          <w:lang w:val="en-GB"/>
        </w:rPr>
        <w:t xml:space="preserve"> </w:t>
      </w:r>
      <w:r w:rsidR="00E21318" w:rsidRPr="00BA750A">
        <w:rPr>
          <w:rFonts w:eastAsia="SimSun" w:cs="Times New Roman"/>
          <w:color w:val="000000" w:themeColor="text1"/>
          <w:spacing w:val="2"/>
          <w:sz w:val="28"/>
          <w:szCs w:val="28"/>
          <w:lang w:val="vi-VN" w:eastAsia="zh-CN"/>
        </w:rPr>
        <w:t xml:space="preserve">Chương trình giáo dục phổ thông </w:t>
      </w:r>
      <w:r w:rsidR="00E21318" w:rsidRPr="00BA750A">
        <w:rPr>
          <w:rFonts w:eastAsia="SimSun" w:cs="Times New Roman"/>
          <w:color w:val="000000" w:themeColor="text1"/>
          <w:spacing w:val="2"/>
          <w:sz w:val="28"/>
          <w:szCs w:val="28"/>
          <w:lang w:eastAsia="zh-CN"/>
        </w:rPr>
        <w:t>(</w:t>
      </w:r>
      <w:r w:rsidRPr="00BA750A">
        <w:rPr>
          <w:color w:val="000000" w:themeColor="text1"/>
          <w:sz w:val="28"/>
          <w:szCs w:val="28"/>
          <w:lang w:val="en-GB"/>
        </w:rPr>
        <w:t>GDPT</w:t>
      </w:r>
      <w:r w:rsidR="00E21318" w:rsidRPr="00BA750A">
        <w:rPr>
          <w:color w:val="000000" w:themeColor="text1"/>
          <w:sz w:val="28"/>
          <w:szCs w:val="28"/>
          <w:lang w:val="en-GB"/>
        </w:rPr>
        <w:t>)</w:t>
      </w:r>
      <w:r w:rsidRPr="00BA750A">
        <w:rPr>
          <w:color w:val="000000" w:themeColor="text1"/>
          <w:sz w:val="28"/>
          <w:szCs w:val="28"/>
          <w:lang w:val="en-GB"/>
        </w:rPr>
        <w:t xml:space="preserve"> 2018 và còn 1 số </w:t>
      </w:r>
      <w:r w:rsidR="00E21318" w:rsidRPr="00BA750A">
        <w:rPr>
          <w:color w:val="000000" w:themeColor="text1"/>
          <w:sz w:val="28"/>
          <w:szCs w:val="28"/>
          <w:lang w:val="en-GB"/>
        </w:rPr>
        <w:t>thiết bị dạy học</w:t>
      </w:r>
      <w:r w:rsidRPr="00BA750A">
        <w:rPr>
          <w:color w:val="000000" w:themeColor="text1"/>
          <w:sz w:val="28"/>
          <w:szCs w:val="28"/>
          <w:lang w:val="en-GB"/>
        </w:rPr>
        <w:t xml:space="preserve"> đã qua sử dụng nhiều năm nên hiện đã dần xuống cấp. </w:t>
      </w:r>
      <w:r w:rsidR="005C57FB" w:rsidRPr="00BA750A">
        <w:rPr>
          <w:rFonts w:eastAsia="SimSun" w:cs="Times New Roman"/>
          <w:color w:val="000000" w:themeColor="text1"/>
          <w:sz w:val="28"/>
          <w:szCs w:val="28"/>
          <w:lang w:eastAsia="zh-CN"/>
        </w:rPr>
        <w:t xml:space="preserve">Nhà trường có chú ý </w:t>
      </w:r>
      <w:r w:rsidR="005C57FB" w:rsidRPr="00BA750A">
        <w:rPr>
          <w:rFonts w:eastAsia="Times New Roman" w:cs="Times New Roman"/>
          <w:color w:val="000000" w:themeColor="text1"/>
          <w:sz w:val="28"/>
          <w:szCs w:val="28"/>
          <w:lang w:val="nl-NL"/>
        </w:rPr>
        <w:t xml:space="preserve">đầu tư mua sắm thêm các trang thiết bị phục vụ cho dạy và học nhằm đáp ứng yêu cầu giáo dục </w:t>
      </w:r>
      <w:r w:rsidR="005C57FB" w:rsidRPr="00BA750A">
        <w:rPr>
          <w:rFonts w:eastAsia="Times New Roman" w:cs="Times New Roman"/>
          <w:color w:val="000000" w:themeColor="text1"/>
          <w:sz w:val="28"/>
          <w:szCs w:val="28"/>
          <w:lang w:val="nl-NL"/>
        </w:rPr>
        <w:lastRenderedPageBreak/>
        <w:t xml:space="preserve">trong giai đoạn mới tuy nhiên vẫn còn hạn chế do nguồn kinh phí mua sắm ít, nhất là </w:t>
      </w:r>
      <w:r w:rsidR="005C57FB" w:rsidRPr="00BA750A">
        <w:rPr>
          <w:rFonts w:eastAsia="SimSun" w:cs="Times New Roman"/>
          <w:color w:val="000000" w:themeColor="text1"/>
          <w:sz w:val="28"/>
          <w:szCs w:val="28"/>
          <w:lang w:eastAsia="zh-CN"/>
        </w:rPr>
        <w:t xml:space="preserve">thiết bị dạy học môn Âm nhạc, Mỹ thuật, Tin học </w:t>
      </w:r>
      <w:r w:rsidR="005F67A0" w:rsidRPr="00BA750A">
        <w:rPr>
          <w:rFonts w:eastAsia="SimSun" w:cs="Times New Roman"/>
          <w:color w:val="000000" w:themeColor="text1"/>
          <w:sz w:val="28"/>
          <w:szCs w:val="28"/>
          <w:lang w:eastAsia="zh-CN"/>
        </w:rPr>
        <w:t>-</w:t>
      </w:r>
      <w:r w:rsidR="005C57FB" w:rsidRPr="00BA750A">
        <w:rPr>
          <w:rFonts w:eastAsia="SimSun" w:cs="Times New Roman"/>
          <w:color w:val="000000" w:themeColor="text1"/>
          <w:sz w:val="28"/>
          <w:szCs w:val="28"/>
          <w:lang w:eastAsia="zh-CN"/>
        </w:rPr>
        <w:t xml:space="preserve"> Công nghệ và Tiếng Anh chưa thật đảm bảo theo quy định.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5.</w:t>
      </w:r>
      <w:r w:rsidRPr="00BA750A">
        <w:rPr>
          <w:rFonts w:eastAsia="SimSun" w:cs="Times New Roman"/>
          <w:color w:val="000000" w:themeColor="text1"/>
          <w:sz w:val="28"/>
          <w:szCs w:val="28"/>
          <w:lang w:eastAsia="zh-CN"/>
        </w:rPr>
        <w:t xml:space="preserve"> </w:t>
      </w:r>
      <w:r w:rsidRPr="00BA750A">
        <w:rPr>
          <w:rFonts w:eastAsia="SimSun" w:cs="Times New Roman"/>
          <w:b/>
          <w:i/>
          <w:color w:val="000000" w:themeColor="text1"/>
          <w:sz w:val="28"/>
          <w:szCs w:val="28"/>
          <w:lang w:eastAsia="zh-CN"/>
        </w:rPr>
        <w:t xml:space="preserve">Kết quả </w:t>
      </w:r>
      <w:r w:rsidRPr="00BA750A">
        <w:rPr>
          <w:rFonts w:eastAsia="SimSun" w:cs="Times New Roman"/>
          <w:b/>
          <w:i/>
          <w:color w:val="000000" w:themeColor="text1"/>
          <w:sz w:val="28"/>
          <w:szCs w:val="28"/>
          <w:lang w:val="vi-VN" w:eastAsia="zh-CN"/>
        </w:rPr>
        <w:t xml:space="preserve">thực hiện công tác </w:t>
      </w:r>
      <w:r w:rsidRPr="00BA750A">
        <w:rPr>
          <w:rFonts w:eastAsia="SimSun" w:cs="Times New Roman"/>
          <w:b/>
          <w:i/>
          <w:color w:val="000000" w:themeColor="text1"/>
          <w:sz w:val="28"/>
          <w:szCs w:val="28"/>
          <w:lang w:eastAsia="zh-CN"/>
        </w:rPr>
        <w:t>K</w:t>
      </w:r>
      <w:r w:rsidRPr="00BA750A">
        <w:rPr>
          <w:rFonts w:eastAsia="SimSun" w:cs="Times New Roman"/>
          <w:b/>
          <w:i/>
          <w:color w:val="000000" w:themeColor="text1"/>
          <w:sz w:val="28"/>
          <w:szCs w:val="28"/>
          <w:lang w:val="vi-VN" w:eastAsia="zh-CN"/>
        </w:rPr>
        <w:t xml:space="preserve">iểm định chất lượng giáo dục, </w:t>
      </w:r>
      <w:r w:rsidRPr="00BA750A">
        <w:rPr>
          <w:rFonts w:eastAsia="SimSun" w:cs="Times New Roman"/>
          <w:b/>
          <w:i/>
          <w:color w:val="000000" w:themeColor="text1"/>
          <w:sz w:val="28"/>
          <w:szCs w:val="28"/>
          <w:lang w:eastAsia="zh-CN"/>
        </w:rPr>
        <w:t>xây dựng trường đạt C</w:t>
      </w:r>
      <w:r w:rsidRPr="00BA750A">
        <w:rPr>
          <w:rFonts w:eastAsia="SimSun" w:cs="Times New Roman"/>
          <w:b/>
          <w:i/>
          <w:color w:val="000000" w:themeColor="text1"/>
          <w:sz w:val="28"/>
          <w:szCs w:val="28"/>
          <w:lang w:val="vi-VN" w:eastAsia="zh-CN"/>
        </w:rPr>
        <w:t xml:space="preserve">huẩn </w:t>
      </w:r>
      <w:r w:rsidRPr="00BA750A">
        <w:rPr>
          <w:rFonts w:eastAsia="SimSun" w:cs="Times New Roman"/>
          <w:b/>
          <w:i/>
          <w:color w:val="000000" w:themeColor="text1"/>
          <w:sz w:val="28"/>
          <w:szCs w:val="28"/>
          <w:lang w:eastAsia="zh-CN"/>
        </w:rPr>
        <w:t>Q</w:t>
      </w:r>
      <w:r w:rsidRPr="00BA750A">
        <w:rPr>
          <w:rFonts w:eastAsia="SimSun" w:cs="Times New Roman"/>
          <w:b/>
          <w:i/>
          <w:color w:val="000000" w:themeColor="text1"/>
          <w:sz w:val="28"/>
          <w:szCs w:val="28"/>
          <w:lang w:val="vi-VN" w:eastAsia="zh-CN"/>
        </w:rPr>
        <w:t>uốc gia:</w:t>
      </w:r>
      <w:r w:rsidRPr="00BA750A">
        <w:rPr>
          <w:rFonts w:eastAsia="SimSun" w:cs="Times New Roman"/>
          <w:color w:val="000000" w:themeColor="text1"/>
          <w:sz w:val="28"/>
          <w:szCs w:val="28"/>
          <w:lang w:eastAsia="zh-CN"/>
        </w:rPr>
        <w:t xml:space="preserve"> </w:t>
      </w:r>
    </w:p>
    <w:p w:rsidR="000A79DA" w:rsidRPr="00BA750A" w:rsidRDefault="005C57FB" w:rsidP="00E444B1">
      <w:pPr>
        <w:widowControl w:val="0"/>
        <w:spacing w:before="120" w:after="0" w:line="240" w:lineRule="auto"/>
        <w:ind w:right="-7" w:firstLine="630"/>
        <w:jc w:val="both"/>
        <w:rPr>
          <w:rFonts w:cs="Times New Roman"/>
          <w:color w:val="000000" w:themeColor="text1"/>
          <w:sz w:val="28"/>
          <w:szCs w:val="28"/>
        </w:rPr>
      </w:pPr>
      <w:r w:rsidRPr="00BA750A">
        <w:rPr>
          <w:rFonts w:eastAsia="SimSun" w:cs="Times New Roman"/>
          <w:color w:val="000000" w:themeColor="text1"/>
          <w:sz w:val="28"/>
          <w:szCs w:val="28"/>
          <w:lang w:val="vi-VN" w:eastAsia="zh-CN"/>
        </w:rPr>
        <w:t>Căn cứ Thông tư số</w:t>
      </w:r>
      <w:r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val="vi-VN" w:eastAsia="zh-CN"/>
        </w:rPr>
        <w:t>17/2018/TT-BGDĐT ngày 22/8/2018 của Bộ trưởng Bộ GD&amp;ĐT ban hành Quy định về Kiểm định chất lượng giáo dục và Chuẩn quốc gia</w:t>
      </w:r>
      <w:r w:rsidR="0011389E"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 </w:t>
      </w:r>
      <w:r w:rsidR="00B40BA6" w:rsidRPr="00BA750A">
        <w:rPr>
          <w:rFonts w:eastAsia="SimSun" w:cs="Times New Roman"/>
          <w:color w:val="000000" w:themeColor="text1"/>
          <w:sz w:val="28"/>
          <w:szCs w:val="28"/>
          <w:lang w:eastAsia="zh-CN"/>
        </w:rPr>
        <w:t>Nhà trường d</w:t>
      </w:r>
      <w:r w:rsidR="00B40BA6" w:rsidRPr="00BA750A">
        <w:rPr>
          <w:rFonts w:eastAsia="SimSun" w:cs="Times New Roman"/>
          <w:color w:val="000000" w:themeColor="text1"/>
          <w:sz w:val="28"/>
          <w:szCs w:val="28"/>
          <w:lang w:val="vi-VN" w:eastAsia="zh-CN"/>
        </w:rPr>
        <w:t xml:space="preserve">uy trì </w:t>
      </w:r>
      <w:r w:rsidR="00B40BA6" w:rsidRPr="00BA750A">
        <w:rPr>
          <w:rFonts w:eastAsia="SimSun" w:cs="Times New Roman"/>
          <w:color w:val="000000" w:themeColor="text1"/>
          <w:sz w:val="28"/>
          <w:szCs w:val="28"/>
          <w:lang w:eastAsia="zh-CN"/>
        </w:rPr>
        <w:t xml:space="preserve">khá </w:t>
      </w:r>
      <w:r w:rsidR="00B40BA6" w:rsidRPr="00BA750A">
        <w:rPr>
          <w:rFonts w:eastAsia="SimSun" w:cs="Times New Roman"/>
          <w:color w:val="000000" w:themeColor="text1"/>
          <w:sz w:val="28"/>
          <w:szCs w:val="28"/>
          <w:lang w:val="vi-VN" w:eastAsia="zh-CN"/>
        </w:rPr>
        <w:t xml:space="preserve">tốt </w:t>
      </w:r>
      <w:r w:rsidR="00B40BA6" w:rsidRPr="00BA750A">
        <w:rPr>
          <w:rFonts w:eastAsia="SimSun" w:cs="Times New Roman"/>
          <w:color w:val="000000" w:themeColor="text1"/>
          <w:sz w:val="28"/>
          <w:szCs w:val="28"/>
          <w:lang w:eastAsia="zh-CN"/>
        </w:rPr>
        <w:t>chất lượng giáo dục</w:t>
      </w:r>
      <w:r w:rsidR="00B40BA6" w:rsidRPr="00BA750A">
        <w:rPr>
          <w:rFonts w:eastAsia="SimSun" w:cs="Times New Roman"/>
          <w:color w:val="000000" w:themeColor="text1"/>
          <w:sz w:val="28"/>
          <w:szCs w:val="28"/>
          <w:lang w:val="vi-VN" w:eastAsia="zh-CN"/>
        </w:rPr>
        <w:t xml:space="preserve"> đã đạt được những năm qua, chú trọng việc hạ thấp tỉ lệ học sinh chưa HTCTLH không vượt quá </w:t>
      </w:r>
      <w:r w:rsidR="00B40BA6" w:rsidRPr="00BA750A">
        <w:rPr>
          <w:rFonts w:eastAsia="SimSun" w:cs="Times New Roman"/>
          <w:color w:val="000000" w:themeColor="text1"/>
          <w:sz w:val="28"/>
          <w:szCs w:val="28"/>
          <w:lang w:eastAsia="zh-CN"/>
        </w:rPr>
        <w:t>2,0</w:t>
      </w:r>
      <w:r w:rsidR="00B40BA6" w:rsidRPr="00BA750A">
        <w:rPr>
          <w:rFonts w:eastAsia="SimSun" w:cs="Times New Roman"/>
          <w:color w:val="000000" w:themeColor="text1"/>
          <w:sz w:val="28"/>
          <w:szCs w:val="28"/>
          <w:lang w:val="vi-VN" w:eastAsia="zh-CN"/>
        </w:rPr>
        <w:t xml:space="preserve"> %</w:t>
      </w:r>
      <w:r w:rsidR="005F67A0" w:rsidRPr="00BA750A">
        <w:rPr>
          <w:rFonts w:eastAsia="SimSun" w:cs="Times New Roman"/>
          <w:color w:val="000000" w:themeColor="text1"/>
          <w:sz w:val="28"/>
          <w:szCs w:val="28"/>
          <w:lang w:eastAsia="zh-CN"/>
        </w:rPr>
        <w:t>;</w:t>
      </w:r>
      <w:r w:rsidR="00B40BA6" w:rsidRPr="00BA750A">
        <w:rPr>
          <w:rFonts w:eastAsia="SimSun" w:cs="Times New Roman"/>
          <w:color w:val="000000" w:themeColor="text1"/>
          <w:sz w:val="28"/>
          <w:szCs w:val="28"/>
          <w:lang w:eastAsia="zh-CN"/>
        </w:rPr>
        <w:t xml:space="preserve"> tích cực </w:t>
      </w:r>
      <w:r w:rsidR="0011389E" w:rsidRPr="00BA750A">
        <w:rPr>
          <w:rFonts w:eastAsia="Times New Roman" w:cs="Times New Roman"/>
          <w:color w:val="000000" w:themeColor="text1"/>
          <w:sz w:val="28"/>
          <w:szCs w:val="28"/>
          <w:lang w:eastAsia="vi-VN" w:bidi="vi-VN"/>
        </w:rPr>
        <w:t xml:space="preserve">đẩy mạnh </w:t>
      </w:r>
      <w:r w:rsidRPr="00BA750A">
        <w:rPr>
          <w:rFonts w:eastAsia="Times New Roman" w:cs="Times New Roman"/>
          <w:color w:val="000000" w:themeColor="text1"/>
          <w:sz w:val="28"/>
          <w:szCs w:val="28"/>
          <w:lang w:eastAsia="vi-VN" w:bidi="vi-VN"/>
        </w:rPr>
        <w:t xml:space="preserve">công tác tham mưu với Phòng GD&amp;ĐT, UBND </w:t>
      </w:r>
      <w:r w:rsidR="005F67A0" w:rsidRPr="00BA750A">
        <w:rPr>
          <w:rFonts w:eastAsia="Times New Roman" w:cs="Times New Roman"/>
          <w:color w:val="000000" w:themeColor="text1"/>
          <w:sz w:val="28"/>
          <w:szCs w:val="28"/>
          <w:lang w:eastAsia="vi-VN" w:bidi="vi-VN"/>
        </w:rPr>
        <w:t>thành phố</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đầu tư cơ sở vật chất</w:t>
      </w:r>
      <w:r w:rsidRPr="00BA750A">
        <w:rPr>
          <w:rFonts w:eastAsia="Times New Roman" w:cs="Times New Roman"/>
          <w:color w:val="000000" w:themeColor="text1"/>
          <w:sz w:val="28"/>
          <w:szCs w:val="28"/>
          <w:lang w:eastAsia="vi-VN" w:bidi="vi-VN"/>
        </w:rPr>
        <w:t xml:space="preserve"> </w:t>
      </w:r>
      <w:r w:rsidR="0011389E" w:rsidRPr="00BA750A">
        <w:rPr>
          <w:rFonts w:eastAsia="Times New Roman" w:cs="Times New Roman"/>
          <w:color w:val="000000" w:themeColor="text1"/>
          <w:sz w:val="28"/>
          <w:szCs w:val="28"/>
          <w:lang w:eastAsia="vi-VN" w:bidi="vi-VN"/>
        </w:rPr>
        <w:t xml:space="preserve">(CSVC) </w:t>
      </w:r>
      <w:r w:rsidR="00B40BA6" w:rsidRPr="00BA750A">
        <w:rPr>
          <w:rFonts w:eastAsia="Times New Roman" w:cs="Times New Roman"/>
          <w:color w:val="000000" w:themeColor="text1"/>
          <w:sz w:val="28"/>
          <w:szCs w:val="28"/>
          <w:lang w:eastAsia="vi-VN" w:bidi="vi-VN"/>
        </w:rPr>
        <w:t xml:space="preserve">để thực hiện </w:t>
      </w:r>
      <w:r w:rsidR="00B40BA6" w:rsidRPr="00BA750A">
        <w:rPr>
          <w:rFonts w:eastAsia="SimSun" w:cs="Times New Roman"/>
          <w:color w:val="000000" w:themeColor="text1"/>
          <w:spacing w:val="2"/>
          <w:sz w:val="28"/>
          <w:szCs w:val="28"/>
          <w:lang w:val="vi-VN" w:eastAsia="zh-CN"/>
        </w:rPr>
        <w:t xml:space="preserve">Chương trình </w:t>
      </w:r>
      <w:r w:rsidR="00E21318" w:rsidRPr="00BA750A">
        <w:rPr>
          <w:rFonts w:eastAsia="SimSun" w:cs="Times New Roman"/>
          <w:color w:val="000000" w:themeColor="text1"/>
          <w:spacing w:val="2"/>
          <w:sz w:val="28"/>
          <w:szCs w:val="28"/>
          <w:lang w:eastAsia="zh-CN"/>
        </w:rPr>
        <w:t>GDPT</w:t>
      </w:r>
      <w:r w:rsidR="00B40BA6" w:rsidRPr="00BA750A">
        <w:rPr>
          <w:rFonts w:eastAsia="SimSun" w:cs="Times New Roman"/>
          <w:color w:val="000000" w:themeColor="text1"/>
          <w:spacing w:val="2"/>
          <w:sz w:val="28"/>
          <w:szCs w:val="28"/>
          <w:lang w:val="vi-VN" w:eastAsia="zh-CN"/>
        </w:rPr>
        <w:t xml:space="preserve"> 2018</w:t>
      </w:r>
      <w:r w:rsidR="00B40BA6" w:rsidRPr="00BA750A">
        <w:rPr>
          <w:rFonts w:eastAsia="SimSun" w:cs="Times New Roman"/>
          <w:color w:val="000000" w:themeColor="text1"/>
          <w:spacing w:val="2"/>
          <w:sz w:val="28"/>
          <w:szCs w:val="28"/>
          <w:lang w:eastAsia="zh-CN"/>
        </w:rPr>
        <w:t xml:space="preserve">, </w:t>
      </w:r>
      <w:r w:rsidRPr="00BA750A">
        <w:rPr>
          <w:rFonts w:eastAsia="Times New Roman" w:cs="Times New Roman"/>
          <w:color w:val="000000" w:themeColor="text1"/>
          <w:sz w:val="28"/>
          <w:szCs w:val="28"/>
          <w:lang w:eastAsia="vi-VN" w:bidi="vi-VN"/>
        </w:rPr>
        <w:t>công tác kiểm định chất lượng giáo dục</w:t>
      </w:r>
      <w:r w:rsidR="0011389E" w:rsidRPr="00BA750A">
        <w:rPr>
          <w:rFonts w:eastAsia="Times New Roman" w:cs="Times New Roman"/>
          <w:color w:val="000000" w:themeColor="text1"/>
          <w:sz w:val="28"/>
          <w:szCs w:val="28"/>
          <w:lang w:eastAsia="vi-VN" w:bidi="vi-VN"/>
        </w:rPr>
        <w:t xml:space="preserve"> (KĐCLGD),</w:t>
      </w:r>
      <w:r w:rsidRPr="00BA750A">
        <w:rPr>
          <w:rFonts w:eastAsia="Times New Roman" w:cs="Times New Roman"/>
          <w:color w:val="000000" w:themeColor="text1"/>
          <w:sz w:val="28"/>
          <w:szCs w:val="28"/>
          <w:lang w:eastAsia="vi-VN" w:bidi="vi-VN"/>
        </w:rPr>
        <w:t xml:space="preserve"> xây dựng trường </w:t>
      </w:r>
      <w:r w:rsidR="0011389E" w:rsidRPr="00BA750A">
        <w:rPr>
          <w:rFonts w:eastAsia="Times New Roman" w:cs="Times New Roman"/>
          <w:color w:val="000000" w:themeColor="text1"/>
          <w:sz w:val="28"/>
          <w:szCs w:val="28"/>
          <w:lang w:eastAsia="vi-VN" w:bidi="vi-VN"/>
        </w:rPr>
        <w:t>C</w:t>
      </w:r>
      <w:r w:rsidRPr="00BA750A">
        <w:rPr>
          <w:rFonts w:eastAsia="Times New Roman" w:cs="Times New Roman"/>
          <w:color w:val="000000" w:themeColor="text1"/>
          <w:sz w:val="28"/>
          <w:szCs w:val="28"/>
          <w:lang w:eastAsia="vi-VN" w:bidi="vi-VN"/>
        </w:rPr>
        <w:t>huẩn quốc gia</w:t>
      </w:r>
      <w:r w:rsidR="00B40BA6" w:rsidRPr="00BA750A">
        <w:rPr>
          <w:rFonts w:eastAsia="Times New Roman" w:cs="Times New Roman"/>
          <w:color w:val="000000" w:themeColor="text1"/>
          <w:sz w:val="28"/>
          <w:szCs w:val="28"/>
          <w:lang w:eastAsia="vi-VN" w:bidi="vi-VN"/>
        </w:rPr>
        <w:t>.</w:t>
      </w:r>
      <w:r w:rsidR="0011389E" w:rsidRPr="00BA750A">
        <w:rPr>
          <w:rFonts w:eastAsia="SimSun" w:cs="Times New Roman"/>
          <w:color w:val="000000" w:themeColor="text1"/>
          <w:spacing w:val="2"/>
          <w:sz w:val="28"/>
          <w:szCs w:val="28"/>
          <w:lang w:val="vi-VN" w:eastAsia="zh-CN"/>
        </w:rPr>
        <w:t xml:space="preserve"> </w:t>
      </w:r>
      <w:r w:rsidRPr="00BA750A">
        <w:rPr>
          <w:rFonts w:eastAsia="Times New Roman" w:cs="Times New Roman"/>
          <w:color w:val="000000" w:themeColor="text1"/>
          <w:sz w:val="28"/>
          <w:szCs w:val="28"/>
          <w:lang w:eastAsia="vi-VN" w:bidi="vi-VN"/>
        </w:rPr>
        <w:t xml:space="preserve">Tuy nhiên </w:t>
      </w:r>
      <w:r w:rsidR="0011389E" w:rsidRPr="00BA750A">
        <w:rPr>
          <w:rFonts w:eastAsia="Times New Roman" w:cs="Times New Roman"/>
          <w:color w:val="000000" w:themeColor="text1"/>
          <w:sz w:val="28"/>
          <w:szCs w:val="28"/>
          <w:lang w:eastAsia="vi-VN" w:bidi="vi-VN"/>
        </w:rPr>
        <w:t xml:space="preserve">hiện tại nhà trường chưa đáp ứng các tiêu chuẩn </w:t>
      </w:r>
      <w:r w:rsidRPr="00BA750A">
        <w:rPr>
          <w:rFonts w:eastAsia="Times New Roman" w:cs="Times New Roman"/>
          <w:color w:val="000000" w:themeColor="text1"/>
          <w:sz w:val="28"/>
          <w:szCs w:val="28"/>
          <w:lang w:eastAsia="vi-VN" w:bidi="vi-VN"/>
        </w:rPr>
        <w:t xml:space="preserve">trường </w:t>
      </w:r>
      <w:r w:rsidR="0011389E" w:rsidRPr="00BA750A">
        <w:rPr>
          <w:rFonts w:eastAsia="Times New Roman" w:cs="Times New Roman"/>
          <w:color w:val="000000" w:themeColor="text1"/>
          <w:sz w:val="28"/>
          <w:szCs w:val="28"/>
          <w:lang w:eastAsia="vi-VN" w:bidi="vi-VN"/>
        </w:rPr>
        <w:t xml:space="preserve">đạt </w:t>
      </w:r>
      <w:r w:rsidRPr="00BA750A">
        <w:rPr>
          <w:rFonts w:eastAsia="Times New Roman" w:cs="Times New Roman"/>
          <w:color w:val="000000" w:themeColor="text1"/>
          <w:sz w:val="28"/>
          <w:szCs w:val="28"/>
          <w:lang w:eastAsia="vi-VN" w:bidi="vi-VN"/>
        </w:rPr>
        <w:t xml:space="preserve">Chuẩn quốc gia và Chuẩn KĐCLGD </w:t>
      </w:r>
      <w:r w:rsidR="0011389E" w:rsidRPr="00BA750A">
        <w:rPr>
          <w:rFonts w:eastAsia="Times New Roman" w:cs="Times New Roman"/>
          <w:color w:val="000000" w:themeColor="text1"/>
          <w:sz w:val="28"/>
          <w:szCs w:val="28"/>
          <w:lang w:eastAsia="vi-VN" w:bidi="vi-VN"/>
        </w:rPr>
        <w:t>vì</w:t>
      </w:r>
      <w:r w:rsidR="000A79DA" w:rsidRPr="00BA750A">
        <w:rPr>
          <w:rFonts w:eastAsia="Times New Roman" w:cs="Times New Roman"/>
          <w:color w:val="000000" w:themeColor="text1"/>
          <w:sz w:val="28"/>
          <w:szCs w:val="28"/>
          <w:lang w:eastAsia="vi-VN" w:bidi="vi-VN"/>
        </w:rPr>
        <w:t xml:space="preserve"> chưa đạt: </w:t>
      </w:r>
      <w:r w:rsidR="000A79DA" w:rsidRPr="00BA750A">
        <w:rPr>
          <w:rFonts w:cs="Times New Roman"/>
          <w:color w:val="000000" w:themeColor="text1"/>
          <w:sz w:val="28"/>
          <w:szCs w:val="28"/>
        </w:rPr>
        <w:t>Tiêu chuẩn 1 (gồm Tiêu chí: 1.4b), Tiêu chuẩn 2 (gồm Tiêu chí 2.2b, 2.3a), Tiêu chuẩn 3 (gồm Tiêu chí 3.1c; 3.2a; 3.3a,b; 3.4a).</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 xml:space="preserve">6. Việc triển khai </w:t>
      </w:r>
      <w:r w:rsidR="005F67A0" w:rsidRPr="00BA750A">
        <w:rPr>
          <w:rFonts w:eastAsia="SimSun" w:cs="Times New Roman"/>
          <w:b/>
          <w:i/>
          <w:color w:val="000000" w:themeColor="text1"/>
          <w:sz w:val="28"/>
          <w:szCs w:val="28"/>
          <w:lang w:eastAsia="zh-CN"/>
        </w:rPr>
        <w:t>C</w:t>
      </w:r>
      <w:r w:rsidRPr="00BA750A">
        <w:rPr>
          <w:rFonts w:eastAsia="SimSun" w:cs="Times New Roman"/>
          <w:b/>
          <w:i/>
          <w:color w:val="000000" w:themeColor="text1"/>
          <w:sz w:val="28"/>
          <w:szCs w:val="28"/>
          <w:lang w:eastAsia="zh-CN"/>
        </w:rPr>
        <w:t>hương trình giáo dục phổ thông 2018.</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Thực hiện nghiêm túc và đầy đủ </w:t>
      </w:r>
      <w:r w:rsidR="00E21318" w:rsidRPr="00BA750A">
        <w:rPr>
          <w:rFonts w:eastAsia="SimSun" w:cs="Times New Roman"/>
          <w:color w:val="000000" w:themeColor="text1"/>
          <w:sz w:val="28"/>
          <w:szCs w:val="28"/>
          <w:lang w:eastAsia="zh-CN"/>
        </w:rPr>
        <w:t>Ch</w:t>
      </w:r>
      <w:r w:rsidRPr="00BA750A">
        <w:rPr>
          <w:rFonts w:eastAsia="SimSun" w:cs="Times New Roman"/>
          <w:color w:val="000000" w:themeColor="text1"/>
          <w:sz w:val="28"/>
          <w:szCs w:val="28"/>
          <w:lang w:eastAsia="zh-CN"/>
        </w:rPr>
        <w:t>ương trình GDPT 2018 theo quy định.</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Tổ chức Hội đồng thống nhất và lựạ chọn sách giáo khoa phù hợp với đặc điểm và điều kiện của trường, của học sinh trên địa bàn của trường.</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Triển khai và thực hiện các kế hoạch bồi dưỡng cho CBQL, GV đầy đủ.</w:t>
      </w:r>
    </w:p>
    <w:p w:rsidR="005C57FB" w:rsidRPr="00BA750A" w:rsidRDefault="005C57FB" w:rsidP="00E444B1">
      <w:pPr>
        <w:spacing w:before="120" w:after="0" w:line="240" w:lineRule="auto"/>
        <w:ind w:firstLine="630"/>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Tổ chức các tổ chuyên môn xây dựng Kế hoạch dạy học căn cứ vào chương trình tổng thể.</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Đội ngũ giáo viên có trình độ đào tạo đạt chuẩn theo quy định và đủ năng lực để thực hiện có hiệu quả chương trình GDPT mới.</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Hàng năm, nhà trường xây dựng kế hoạch, dự trù để mua sắm các thiết bị dạy học và sách giáo khoa, sách tham khảo nhằm đáp ứng nhu cầu dạy</w:t>
      </w:r>
      <w:r w:rsidR="003C1134"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eastAsia="zh-CN"/>
        </w:rPr>
        <w:t>-</w:t>
      </w:r>
      <w:r w:rsidR="003C1134" w:rsidRPr="00BA750A">
        <w:rPr>
          <w:rFonts w:eastAsia="SimSun" w:cs="Times New Roman"/>
          <w:color w:val="000000" w:themeColor="text1"/>
          <w:sz w:val="28"/>
          <w:szCs w:val="28"/>
          <w:lang w:eastAsia="zh-CN"/>
        </w:rPr>
        <w:t xml:space="preserve"> </w:t>
      </w:r>
      <w:r w:rsidRPr="00BA750A">
        <w:rPr>
          <w:rFonts w:eastAsia="SimSun" w:cs="Times New Roman"/>
          <w:color w:val="000000" w:themeColor="text1"/>
          <w:sz w:val="28"/>
          <w:szCs w:val="28"/>
          <w:lang w:eastAsia="zh-CN"/>
        </w:rPr>
        <w:t xml:space="preserve">học. </w:t>
      </w:r>
    </w:p>
    <w:p w:rsidR="005C57FB" w:rsidRPr="00BA750A" w:rsidRDefault="005C57FB" w:rsidP="00E444B1">
      <w:pPr>
        <w:spacing w:before="120" w:after="0" w:line="240" w:lineRule="auto"/>
        <w:ind w:firstLine="630"/>
        <w:jc w:val="both"/>
        <w:rPr>
          <w:rFonts w:eastAsia="Times New Roman" w:cs="Times New Roman"/>
          <w:b/>
          <w:i/>
          <w:color w:val="000000" w:themeColor="text1"/>
          <w:sz w:val="28"/>
          <w:szCs w:val="28"/>
          <w:lang w:val="de-DE" w:eastAsia="zh-CN"/>
        </w:rPr>
      </w:pPr>
      <w:r w:rsidRPr="00BA750A">
        <w:rPr>
          <w:rFonts w:eastAsia="Times New Roman" w:cs="Times New Roman"/>
          <w:b/>
          <w:i/>
          <w:color w:val="000000" w:themeColor="text1"/>
          <w:sz w:val="28"/>
          <w:szCs w:val="28"/>
          <w:lang w:val="de-DE" w:eastAsia="zh-CN"/>
        </w:rPr>
        <w:t>7. Sử dụng tài liệu giáo dục địa phương</w:t>
      </w:r>
      <w:r w:rsidRPr="00BA750A">
        <w:rPr>
          <w:rFonts w:eastAsia="Times New Roman" w:cs="Times New Roman"/>
          <w:b/>
          <w:i/>
          <w:color w:val="000000" w:themeColor="text1"/>
          <w:sz w:val="28"/>
          <w:szCs w:val="28"/>
          <w:lang w:val="pt-BR" w:eastAsia="zh-CN"/>
        </w:rPr>
        <w:t xml:space="preserve"> theo Chương trình giáo dục phổ thông năm 2018</w:t>
      </w:r>
      <w:r w:rsidRPr="00BA750A">
        <w:rPr>
          <w:rFonts w:eastAsia="Times New Roman" w:cs="Times New Roman"/>
          <w:b/>
          <w:i/>
          <w:color w:val="000000" w:themeColor="text1"/>
          <w:sz w:val="28"/>
          <w:szCs w:val="28"/>
          <w:lang w:val="de-DE" w:eastAsia="zh-CN"/>
        </w:rPr>
        <w:t>.</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Times New Roman" w:cs="Times New Roman"/>
          <w:color w:val="000000" w:themeColor="text1"/>
          <w:sz w:val="28"/>
          <w:szCs w:val="28"/>
          <w:lang w:eastAsia="vi-VN" w:bidi="vi-VN"/>
        </w:rPr>
        <w:t>Nhà trường x</w:t>
      </w:r>
      <w:r w:rsidRPr="00BA750A">
        <w:rPr>
          <w:rFonts w:eastAsia="Times New Roman" w:cs="Times New Roman"/>
          <w:color w:val="000000" w:themeColor="text1"/>
          <w:sz w:val="28"/>
          <w:szCs w:val="28"/>
          <w:lang w:val="vi-VN" w:eastAsia="vi-VN" w:bidi="vi-VN"/>
        </w:rPr>
        <w:t>ây dựng kế hoạch thực hiện nội dung giáo dục của địa phương tích hợp, lồng ghép trong kế hoạch giáo dục nhà trường theo hướng dẫn của Sở GDĐT tại Công văn số 112/SGDĐT-NVDH ngày 14/</w:t>
      </w:r>
      <w:r w:rsidRPr="00BA750A">
        <w:rPr>
          <w:rFonts w:eastAsia="Times New Roman" w:cs="Times New Roman"/>
          <w:color w:val="000000" w:themeColor="text1"/>
          <w:sz w:val="28"/>
          <w:szCs w:val="28"/>
          <w:lang w:eastAsia="vi-VN" w:bidi="vi-VN"/>
        </w:rPr>
        <w:t>0</w:t>
      </w:r>
      <w:r w:rsidRPr="00BA750A">
        <w:rPr>
          <w:rFonts w:eastAsia="Times New Roman" w:cs="Times New Roman"/>
          <w:color w:val="000000" w:themeColor="text1"/>
          <w:sz w:val="28"/>
          <w:szCs w:val="28"/>
          <w:lang w:val="vi-VN" w:eastAsia="vi-VN" w:bidi="vi-VN"/>
        </w:rPr>
        <w:t xml:space="preserve">1/2022 với hình thức linh hoạt, phù hợp với điều kiện và hoàn cảnh cụ thể của nhà trường, địa phương, đảm bảo mục tiêu và chất lượng giáo dục. Khi xây dựng kế hoạch, </w:t>
      </w:r>
      <w:r w:rsidRPr="00BA750A">
        <w:rPr>
          <w:rFonts w:eastAsia="Times New Roman" w:cs="Times New Roman"/>
          <w:color w:val="000000" w:themeColor="text1"/>
          <w:sz w:val="28"/>
          <w:szCs w:val="28"/>
          <w:lang w:eastAsia="vi-VN" w:bidi="vi-VN"/>
        </w:rPr>
        <w:t>nhà trường</w:t>
      </w:r>
      <w:r w:rsidRPr="00BA750A">
        <w:rPr>
          <w:rFonts w:eastAsia="Times New Roman" w:cs="Times New Roman"/>
          <w:color w:val="000000" w:themeColor="text1"/>
          <w:sz w:val="28"/>
          <w:szCs w:val="28"/>
          <w:lang w:val="vi-VN" w:eastAsia="vi-VN" w:bidi="vi-VN"/>
        </w:rPr>
        <w:t xml:space="preserve"> chú ý lồng ghép, tích hợp nội dung giáo dục của địa phương vào chương trình các môn học, hoạt động trải nghiệm để phù hợp với đặc điểm tâm lý, trình độ phát triển nhận thức của học sinh theo từng khối lớp đảm bảo mục tiêu, yêu cầu cần đạt của các môn học, hoạt động giáo dục theo quy định, không gây áp lực, quá tải cho </w:t>
      </w:r>
      <w:r w:rsidR="003C1134"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khi thực hiện.</w:t>
      </w:r>
    </w:p>
    <w:p w:rsidR="005C57FB" w:rsidRPr="00BA750A" w:rsidRDefault="005C57FB" w:rsidP="00E444B1">
      <w:pPr>
        <w:widowControl w:val="0"/>
        <w:tabs>
          <w:tab w:val="left" w:pos="720"/>
        </w:tabs>
        <w:spacing w:before="120" w:after="0" w:line="240" w:lineRule="auto"/>
        <w:ind w:right="-7" w:firstLine="630"/>
        <w:jc w:val="both"/>
        <w:rPr>
          <w:rFonts w:eastAsia="Times New Roman" w:cs="Times New Roman"/>
          <w:b/>
          <w:i/>
          <w:color w:val="000000" w:themeColor="text1"/>
          <w:sz w:val="28"/>
          <w:szCs w:val="28"/>
          <w:lang w:val="de-DE" w:eastAsia="zh-CN"/>
        </w:rPr>
      </w:pPr>
      <w:r w:rsidRPr="00BA750A">
        <w:rPr>
          <w:rFonts w:eastAsia="Times New Roman" w:cs="Times New Roman"/>
          <w:b/>
          <w:i/>
          <w:color w:val="000000" w:themeColor="text1"/>
          <w:sz w:val="28"/>
          <w:szCs w:val="28"/>
          <w:lang w:val="de-DE" w:eastAsia="zh-CN"/>
        </w:rPr>
        <w:t>8. Chất lượng, hiệu quả thực hiện các chương trình giáo dục.</w:t>
      </w:r>
    </w:p>
    <w:p w:rsidR="005C57FB" w:rsidRPr="00BA750A" w:rsidRDefault="005C57FB" w:rsidP="00E444B1">
      <w:pPr>
        <w:widowControl w:val="0"/>
        <w:tabs>
          <w:tab w:val="left" w:pos="993"/>
        </w:tabs>
        <w:spacing w:before="120" w:after="0" w:line="240" w:lineRule="auto"/>
        <w:ind w:right="-7" w:firstLine="630"/>
        <w:jc w:val="both"/>
        <w:rPr>
          <w:rFonts w:eastAsia="Times New Roman" w:cs="Times New Roman"/>
          <w:bCs/>
          <w:i/>
          <w:color w:val="000000" w:themeColor="text1"/>
          <w:sz w:val="28"/>
          <w:szCs w:val="28"/>
          <w:lang w:val="vi-VN" w:eastAsia="vi-VN" w:bidi="vi-VN"/>
        </w:rPr>
      </w:pPr>
      <w:r w:rsidRPr="00BA750A">
        <w:rPr>
          <w:rFonts w:eastAsia="Times New Roman" w:cs="Times New Roman"/>
          <w:bCs/>
          <w:i/>
          <w:color w:val="000000" w:themeColor="text1"/>
          <w:sz w:val="28"/>
          <w:szCs w:val="28"/>
          <w:lang w:eastAsia="vi-VN" w:bidi="vi-VN"/>
        </w:rPr>
        <w:t xml:space="preserve">8.1. </w:t>
      </w:r>
      <w:r w:rsidRPr="00BA750A">
        <w:rPr>
          <w:rFonts w:eastAsia="Times New Roman" w:cs="Times New Roman"/>
          <w:bCs/>
          <w:i/>
          <w:color w:val="000000" w:themeColor="text1"/>
          <w:sz w:val="28"/>
          <w:szCs w:val="28"/>
          <w:lang w:val="vi-VN" w:eastAsia="vi-VN" w:bidi="vi-VN"/>
        </w:rPr>
        <w:t xml:space="preserve">Thực hiện các giải pháp bảo đảm an toàn trường học trong phòng, chống </w:t>
      </w:r>
      <w:r w:rsidRPr="00BA750A">
        <w:rPr>
          <w:rFonts w:eastAsia="Times New Roman" w:cs="Times New Roman"/>
          <w:bCs/>
          <w:i/>
          <w:color w:val="000000" w:themeColor="text1"/>
          <w:sz w:val="28"/>
          <w:szCs w:val="28"/>
          <w:lang w:val="vi-VN" w:eastAsia="vi-VN" w:bidi="vi-VN"/>
        </w:rPr>
        <w:lastRenderedPageBreak/>
        <w:t>d</w:t>
      </w:r>
      <w:r w:rsidRPr="00BA750A">
        <w:rPr>
          <w:rFonts w:eastAsia="Times New Roman" w:cs="Times New Roman"/>
          <w:bCs/>
          <w:i/>
          <w:color w:val="000000" w:themeColor="text1"/>
          <w:sz w:val="28"/>
          <w:szCs w:val="28"/>
          <w:lang w:eastAsia="vi-VN" w:bidi="vi-VN"/>
        </w:rPr>
        <w:t>ị</w:t>
      </w:r>
      <w:r w:rsidRPr="00BA750A">
        <w:rPr>
          <w:rFonts w:eastAsia="Times New Roman" w:cs="Times New Roman"/>
          <w:bCs/>
          <w:i/>
          <w:color w:val="000000" w:themeColor="text1"/>
          <w:sz w:val="28"/>
          <w:szCs w:val="28"/>
          <w:lang w:val="vi-VN" w:eastAsia="vi-VN" w:bidi="vi-VN"/>
        </w:rPr>
        <w:t>ch bệnh, thực hiện mục tiêu kiên trì và nâng cao chất lư</w:t>
      </w:r>
      <w:r w:rsidRPr="00BA750A">
        <w:rPr>
          <w:rFonts w:eastAsia="Times New Roman" w:cs="Times New Roman"/>
          <w:bCs/>
          <w:i/>
          <w:color w:val="000000" w:themeColor="text1"/>
          <w:sz w:val="28"/>
          <w:szCs w:val="28"/>
          <w:lang w:eastAsia="vi-VN" w:bidi="vi-VN"/>
        </w:rPr>
        <w:t>ợ</w:t>
      </w:r>
      <w:r w:rsidRPr="00BA750A">
        <w:rPr>
          <w:rFonts w:eastAsia="Times New Roman" w:cs="Times New Roman"/>
          <w:bCs/>
          <w:i/>
          <w:color w:val="000000" w:themeColor="text1"/>
          <w:sz w:val="28"/>
          <w:szCs w:val="28"/>
          <w:lang w:val="vi-VN" w:eastAsia="vi-VN" w:bidi="vi-VN"/>
        </w:rPr>
        <w:t>ng giáo dục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Nhà trường đã c</w:t>
      </w:r>
      <w:r w:rsidRPr="00BA750A">
        <w:rPr>
          <w:rFonts w:eastAsia="Times New Roman" w:cs="Times New Roman"/>
          <w:color w:val="000000" w:themeColor="text1"/>
          <w:sz w:val="28"/>
          <w:szCs w:val="28"/>
          <w:lang w:val="vi-VN" w:eastAsia="vi-VN" w:bidi="vi-VN"/>
        </w:rPr>
        <w:t>huẩn bị tốt các phương án đảm bảo an toàn, phòng</w:t>
      </w:r>
      <w:r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chống dịch bệnh trên cơ sở hướng dẫn của ngành Y tế và ngành Giáo dục; nâng cao ý thức, trách nhiệm và tăng cường các biện pháp phòng</w:t>
      </w:r>
      <w:r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chống dịch cho học sinh, nhân viên, giáo viên, cán bộ quản lý trong </w:t>
      </w:r>
      <w:r w:rsidRPr="00BA750A">
        <w:rPr>
          <w:rFonts w:eastAsia="Times New Roman" w:cs="Times New Roman"/>
          <w:color w:val="000000" w:themeColor="text1"/>
          <w:sz w:val="28"/>
          <w:szCs w:val="28"/>
          <w:lang w:eastAsia="vi-VN" w:bidi="vi-VN"/>
        </w:rPr>
        <w:t xml:space="preserve">nhà </w:t>
      </w:r>
      <w:r w:rsidRPr="00BA750A">
        <w:rPr>
          <w:rFonts w:eastAsia="Times New Roman" w:cs="Times New Roman"/>
          <w:color w:val="000000" w:themeColor="text1"/>
          <w:sz w:val="28"/>
          <w:szCs w:val="28"/>
          <w:lang w:val="vi-VN" w:eastAsia="vi-VN" w:bidi="vi-VN"/>
        </w:rPr>
        <w:t xml:space="preserve">trường; duy trì vệ sinh môi trường trong </w:t>
      </w:r>
      <w:r w:rsidRPr="00BA750A">
        <w:rPr>
          <w:rFonts w:eastAsia="Times New Roman" w:cs="Times New Roman"/>
          <w:color w:val="000000" w:themeColor="text1"/>
          <w:sz w:val="28"/>
          <w:szCs w:val="28"/>
          <w:lang w:eastAsia="vi-VN" w:bidi="vi-VN"/>
        </w:rPr>
        <w:t xml:space="preserve">nhà </w:t>
      </w:r>
      <w:r w:rsidRPr="00BA750A">
        <w:rPr>
          <w:rFonts w:eastAsia="Times New Roman" w:cs="Times New Roman"/>
          <w:color w:val="000000" w:themeColor="text1"/>
          <w:sz w:val="28"/>
          <w:szCs w:val="28"/>
          <w:lang w:val="vi-VN" w:eastAsia="vi-VN" w:bidi="vi-VN"/>
        </w:rPr>
        <w:t>trường và các phương án bảo đảm sức khỏe cho học sinh, nhân viên, giáo viên, cán bộ quản lý.</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Nhà trường đã c</w:t>
      </w:r>
      <w:r w:rsidRPr="00BA750A">
        <w:rPr>
          <w:rFonts w:eastAsia="Times New Roman" w:cs="Times New Roman"/>
          <w:color w:val="000000" w:themeColor="text1"/>
          <w:sz w:val="28"/>
          <w:szCs w:val="28"/>
          <w:lang w:val="vi-VN" w:eastAsia="vi-VN" w:bidi="vi-VN"/>
        </w:rPr>
        <w:t>hủ động chuẩn bị sẵn sàng các kịch bản, phương án tổ chức dạy học theo các hình thức linh hoạt, phù hợp với tâm sinh lý học sinh</w:t>
      </w:r>
      <w:r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đề phòng trường hợp xảy ra dịch bệnh tại địa phương, nhà trường trên cơ sở đánh giá tổng kết, rút kinh nghiệm từ các năm học trước, thực hiện kiên trì mục tiêu nâng cao chất lượng giáo dục.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val="vi-VN" w:eastAsia="vi-VN" w:bidi="vi-VN"/>
        </w:rPr>
        <w:t>Tăng cường phối hợp giữa nhà trường, gia đình và xã hội trong quản lý, giáo dục học sinh, đặc biệt là phòng ngừa tai nạn thương tích, đuối nước; phòng</w:t>
      </w:r>
      <w:r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chống cháy nổ; bảo đảm an toàn giao thông, an toàn thực phẩm; xây dựng môi trường xanh</w:t>
      </w:r>
      <w:r w:rsidR="00984278"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sạch</w:t>
      </w:r>
      <w:r w:rsidR="00984278"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 xml:space="preserve"> đẹp, thân thiện.</w:t>
      </w:r>
    </w:p>
    <w:p w:rsidR="005C57FB" w:rsidRPr="00BA750A" w:rsidRDefault="005C57FB" w:rsidP="00E444B1">
      <w:pPr>
        <w:widowControl w:val="0"/>
        <w:tabs>
          <w:tab w:val="left" w:pos="720"/>
        </w:tabs>
        <w:spacing w:before="120" w:after="0" w:line="240" w:lineRule="auto"/>
        <w:ind w:right="-7" w:firstLine="630"/>
        <w:jc w:val="both"/>
        <w:rPr>
          <w:rFonts w:eastAsia="Times New Roman" w:cs="Times New Roman"/>
          <w:bCs/>
          <w:i/>
          <w:color w:val="000000" w:themeColor="text1"/>
          <w:sz w:val="28"/>
          <w:szCs w:val="28"/>
          <w:lang w:val="vi-VN" w:eastAsia="vi-VN" w:bidi="vi-VN"/>
        </w:rPr>
      </w:pPr>
      <w:bookmarkStart w:id="0" w:name="bookmark1"/>
      <w:r w:rsidRPr="00BA750A">
        <w:rPr>
          <w:rFonts w:eastAsia="Times New Roman" w:cs="Times New Roman"/>
          <w:bCs/>
          <w:i/>
          <w:color w:val="000000" w:themeColor="text1"/>
          <w:sz w:val="28"/>
          <w:szCs w:val="28"/>
          <w:lang w:eastAsia="vi-VN" w:bidi="vi-VN"/>
        </w:rPr>
        <w:t xml:space="preserve">8.2. </w:t>
      </w:r>
      <w:r w:rsidRPr="00BA750A">
        <w:rPr>
          <w:rFonts w:eastAsia="Times New Roman" w:cs="Times New Roman"/>
          <w:bCs/>
          <w:i/>
          <w:color w:val="000000" w:themeColor="text1"/>
          <w:sz w:val="28"/>
          <w:szCs w:val="28"/>
          <w:lang w:val="vi-VN" w:eastAsia="vi-VN" w:bidi="vi-VN"/>
        </w:rPr>
        <w:t>Chỉ đạo thực hiện chương trình, kế hoạch giáo dục</w:t>
      </w:r>
      <w:bookmarkEnd w:id="0"/>
    </w:p>
    <w:p w:rsidR="005C57FB" w:rsidRPr="00BA750A" w:rsidRDefault="005C57FB" w:rsidP="00E444B1">
      <w:pPr>
        <w:widowControl w:val="0"/>
        <w:spacing w:before="120" w:after="0" w:line="240" w:lineRule="auto"/>
        <w:ind w:right="-7" w:firstLine="630"/>
        <w:jc w:val="both"/>
        <w:rPr>
          <w:rFonts w:eastAsia="Times New Roman" w:cs="Times New Roman"/>
          <w:i/>
          <w:color w:val="000000" w:themeColor="text1"/>
          <w:sz w:val="28"/>
          <w:szCs w:val="28"/>
          <w:lang w:val="vi-VN" w:eastAsia="vi-VN" w:bidi="vi-VN"/>
        </w:rPr>
      </w:pPr>
      <w:r w:rsidRPr="00BA750A">
        <w:rPr>
          <w:rFonts w:eastAsia="Times New Roman" w:cs="Times New Roman"/>
          <w:i/>
          <w:color w:val="000000" w:themeColor="text1"/>
          <w:sz w:val="28"/>
          <w:szCs w:val="28"/>
          <w:lang w:eastAsia="vi-VN" w:bidi="vi-VN"/>
        </w:rPr>
        <w:t xml:space="preserve">a. </w:t>
      </w:r>
      <w:r w:rsidRPr="00BA750A">
        <w:rPr>
          <w:rFonts w:eastAsia="Times New Roman" w:cs="Times New Roman"/>
          <w:i/>
          <w:color w:val="000000" w:themeColor="text1"/>
          <w:sz w:val="28"/>
          <w:szCs w:val="28"/>
          <w:lang w:val="vi-VN" w:eastAsia="vi-VN" w:bidi="vi-VN"/>
        </w:rPr>
        <w:t>Xây dựng kế hoạch giáo dục của nhà trường để chủ động, linh hoạt thực hiện và hoàn thành chương trình năm học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N</w:t>
      </w:r>
      <w:r w:rsidRPr="00BA750A">
        <w:rPr>
          <w:rFonts w:eastAsia="Times New Roman" w:cs="Times New Roman"/>
          <w:color w:val="000000" w:themeColor="text1"/>
          <w:sz w:val="28"/>
          <w:szCs w:val="28"/>
          <w:lang w:val="vi-VN" w:eastAsia="vi-VN" w:bidi="vi-VN"/>
        </w:rPr>
        <w:t>hà trường</w:t>
      </w:r>
      <w:r w:rsidRPr="00BA750A">
        <w:rPr>
          <w:rFonts w:eastAsia="Times New Roman" w:cs="Times New Roman"/>
          <w:color w:val="000000" w:themeColor="text1"/>
          <w:sz w:val="28"/>
          <w:szCs w:val="28"/>
          <w:lang w:eastAsia="vi-VN" w:bidi="vi-VN"/>
        </w:rPr>
        <w:t xml:space="preserve"> đã x</w:t>
      </w:r>
      <w:r w:rsidRPr="00BA750A">
        <w:rPr>
          <w:rFonts w:eastAsia="Times New Roman" w:cs="Times New Roman"/>
          <w:color w:val="000000" w:themeColor="text1"/>
          <w:sz w:val="28"/>
          <w:szCs w:val="28"/>
          <w:lang w:val="vi-VN" w:eastAsia="vi-VN" w:bidi="vi-VN"/>
        </w:rPr>
        <w:t xml:space="preserve">ây dựng kế hoạch giáo dục, kế hoạch dạy học các môn học, hoạt động giáo dục và kế hoạch bài dạy theo Công văn số 2345/BGDĐT-GDTH và Công văn số 1425/SGDĐT-NVDH; bố trí thời gian thực hiện chương trình đảm bảo tính khoa học, sư phạm, không gây áp lực đối với </w:t>
      </w:r>
      <w:r w:rsidR="003C1134"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linh hoạt trong tổ chức thực hiện dạy học các môn học, hoạt động giáo dục phù hợp với điều kiện thực tế của địa phương, nhà trường và đối tượng </w:t>
      </w:r>
      <w:r w:rsidR="003C1134"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đảm bảo cuối năm học đạt được yêu cầu cần đạt theo quy định của chương trình. Khi xây dựng kế hoạch giáo dục nhà trường </w:t>
      </w:r>
      <w:r w:rsidRPr="00BA750A">
        <w:rPr>
          <w:rFonts w:eastAsia="Times New Roman" w:cs="Times New Roman"/>
          <w:color w:val="000000" w:themeColor="text1"/>
          <w:sz w:val="28"/>
          <w:szCs w:val="28"/>
          <w:lang w:eastAsia="vi-VN" w:bidi="vi-VN"/>
        </w:rPr>
        <w:t>đã</w:t>
      </w:r>
      <w:r w:rsidRPr="00BA750A">
        <w:rPr>
          <w:rFonts w:eastAsia="Times New Roman" w:cs="Times New Roman"/>
          <w:color w:val="000000" w:themeColor="text1"/>
          <w:sz w:val="28"/>
          <w:szCs w:val="28"/>
          <w:lang w:val="vi-VN" w:eastAsia="vi-VN" w:bidi="vi-VN"/>
        </w:rPr>
        <w:t xml:space="preserve"> lưu ý việc củng cố, bổ sung những nội dung có liên quan ở lớp học dưới; những kiến thức, kĩ năng còn hạn chế do thực hiện tinh giảm nội dung dạy học, phải học trực tuyến, học trên truyền hình hoặc các hình thức học tập linh hoạt khác trong các năm học trước vì ảnh hưởng của dịch Covid-19.</w:t>
      </w:r>
    </w:p>
    <w:p w:rsidR="005C57FB" w:rsidRPr="00BA750A" w:rsidRDefault="005C57FB" w:rsidP="00E444B1">
      <w:pPr>
        <w:widowControl w:val="0"/>
        <w:spacing w:before="120" w:after="0" w:line="240" w:lineRule="auto"/>
        <w:ind w:right="-7" w:firstLine="630"/>
        <w:jc w:val="both"/>
        <w:rPr>
          <w:rFonts w:eastAsia="Times New Roman" w:cs="Times New Roman"/>
          <w:i/>
          <w:color w:val="000000" w:themeColor="text1"/>
          <w:sz w:val="28"/>
          <w:szCs w:val="28"/>
          <w:lang w:val="vi-VN" w:eastAsia="vi-VN" w:bidi="vi-VN"/>
        </w:rPr>
      </w:pPr>
      <w:r w:rsidRPr="00BA750A">
        <w:rPr>
          <w:rFonts w:eastAsia="Times New Roman" w:cs="Times New Roman"/>
          <w:i/>
          <w:color w:val="000000" w:themeColor="text1"/>
          <w:sz w:val="28"/>
          <w:szCs w:val="28"/>
          <w:lang w:eastAsia="vi-VN" w:bidi="vi-VN"/>
        </w:rPr>
        <w:t xml:space="preserve">b. </w:t>
      </w:r>
      <w:r w:rsidRPr="00BA750A">
        <w:rPr>
          <w:rFonts w:eastAsia="Times New Roman" w:cs="Times New Roman"/>
          <w:i/>
          <w:color w:val="000000" w:themeColor="text1"/>
          <w:sz w:val="28"/>
          <w:szCs w:val="28"/>
          <w:lang w:val="vi-VN" w:eastAsia="vi-VN" w:bidi="vi-VN"/>
        </w:rPr>
        <w:t xml:space="preserve">Thực hiện </w:t>
      </w:r>
      <w:r w:rsidR="00AB1156" w:rsidRPr="00BA750A">
        <w:rPr>
          <w:rFonts w:eastAsia="Times New Roman" w:cs="Times New Roman"/>
          <w:i/>
          <w:color w:val="000000" w:themeColor="text1"/>
          <w:sz w:val="28"/>
          <w:szCs w:val="28"/>
          <w:lang w:eastAsia="vi-VN" w:bidi="vi-VN"/>
        </w:rPr>
        <w:t>C</w:t>
      </w:r>
      <w:r w:rsidRPr="00BA750A">
        <w:rPr>
          <w:rFonts w:eastAsia="Times New Roman" w:cs="Times New Roman"/>
          <w:i/>
          <w:color w:val="000000" w:themeColor="text1"/>
          <w:sz w:val="28"/>
          <w:szCs w:val="28"/>
          <w:lang w:val="vi-VN" w:eastAsia="vi-VN" w:bidi="vi-VN"/>
        </w:rPr>
        <w:t>hương trình giáo dục phổ thông</w:t>
      </w:r>
    </w:p>
    <w:p w:rsidR="005C57FB" w:rsidRPr="00BA750A" w:rsidRDefault="005C57FB" w:rsidP="00E444B1">
      <w:pPr>
        <w:widowControl w:val="0"/>
        <w:tabs>
          <w:tab w:val="left" w:pos="817"/>
        </w:tabs>
        <w:spacing w:before="120" w:after="0" w:line="240" w:lineRule="auto"/>
        <w:ind w:right="-7" w:firstLine="630"/>
        <w:jc w:val="both"/>
        <w:rPr>
          <w:rFonts w:eastAsia="Times New Roman" w:cs="Times New Roman"/>
          <w:iCs/>
          <w:color w:val="000000" w:themeColor="text1"/>
          <w:sz w:val="28"/>
          <w:szCs w:val="28"/>
          <w:lang w:val="vi-VN" w:eastAsia="vi-VN" w:bidi="vi-VN"/>
        </w:rPr>
      </w:pPr>
      <w:r w:rsidRPr="00BA750A">
        <w:rPr>
          <w:rFonts w:eastAsia="Times New Roman" w:cs="Times New Roman"/>
          <w:iCs/>
          <w:color w:val="000000" w:themeColor="text1"/>
          <w:sz w:val="28"/>
          <w:szCs w:val="28"/>
          <w:lang w:eastAsia="vi-VN" w:bidi="vi-VN"/>
        </w:rPr>
        <w:t xml:space="preserve">b1) </w:t>
      </w:r>
      <w:r w:rsidRPr="00BA750A">
        <w:rPr>
          <w:rFonts w:eastAsia="Times New Roman" w:cs="Times New Roman"/>
          <w:iCs/>
          <w:color w:val="000000" w:themeColor="text1"/>
          <w:sz w:val="28"/>
          <w:szCs w:val="28"/>
          <w:lang w:val="vi-VN" w:eastAsia="vi-VN" w:bidi="vi-VN"/>
        </w:rPr>
        <w:t>Đối với lớp 1, lớp 2</w:t>
      </w:r>
      <w:r w:rsidRPr="00BA750A">
        <w:rPr>
          <w:rFonts w:eastAsia="Times New Roman" w:cs="Times New Roman"/>
          <w:iCs/>
          <w:color w:val="000000" w:themeColor="text1"/>
          <w:sz w:val="28"/>
          <w:szCs w:val="28"/>
          <w:lang w:eastAsia="vi-VN" w:bidi="vi-VN"/>
        </w:rPr>
        <w:t xml:space="preserve">, </w:t>
      </w:r>
      <w:r w:rsidRPr="00BA750A">
        <w:rPr>
          <w:rFonts w:eastAsia="Times New Roman" w:cs="Times New Roman"/>
          <w:iCs/>
          <w:color w:val="000000" w:themeColor="text1"/>
          <w:sz w:val="28"/>
          <w:szCs w:val="28"/>
          <w:lang w:val="vi-VN" w:eastAsia="vi-VN" w:bidi="vi-VN"/>
        </w:rPr>
        <w:t>lớp 3</w:t>
      </w:r>
      <w:r w:rsidRPr="00BA750A">
        <w:rPr>
          <w:rFonts w:eastAsia="Times New Roman" w:cs="Times New Roman"/>
          <w:iCs/>
          <w:color w:val="000000" w:themeColor="text1"/>
          <w:sz w:val="28"/>
          <w:szCs w:val="28"/>
          <w:lang w:eastAsia="vi-VN" w:bidi="vi-VN"/>
        </w:rPr>
        <w:t>:</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T</w:t>
      </w:r>
      <w:r w:rsidRPr="00BA750A">
        <w:rPr>
          <w:rFonts w:eastAsia="Times New Roman" w:cs="Times New Roman"/>
          <w:color w:val="000000" w:themeColor="text1"/>
          <w:sz w:val="28"/>
          <w:szCs w:val="28"/>
          <w:lang w:val="vi-VN" w:eastAsia="vi-VN" w:bidi="vi-VN"/>
        </w:rPr>
        <w:t>hực hiện Chương trình GDPT 2018 đối với lớp 1, lớp 2, lớp 3 theo các văn bản hướng dẫn chuyên môn về giáo dục tiểu học đã được Bộ GDĐT ban hành, cụ thể:</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Đ</w:t>
      </w:r>
      <w:r w:rsidRPr="00BA750A">
        <w:rPr>
          <w:rFonts w:eastAsia="Times New Roman" w:cs="Times New Roman"/>
          <w:color w:val="000000" w:themeColor="text1"/>
          <w:sz w:val="28"/>
          <w:szCs w:val="28"/>
          <w:lang w:val="vi-VN" w:eastAsia="vi-VN" w:bidi="vi-VN"/>
        </w:rPr>
        <w:t>ảm bảo tỷ lệ 01 phòng học/lớp, cơ sở vật chất, sĩ số học sinh/lớp theo quy định tại Điều lệ trường tiểu học; có đủ thiết bị dạy học tối thiểu theo quy định; đảm bảo tỷ lệ 1,5 giáo viên/lớp và cơ cấu giáo viên để dạy đủ các môn học và hoạt động giáo dục theo quy định.</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Các khối 1,2,3 đã t</w:t>
      </w:r>
      <w:r w:rsidRPr="00BA750A">
        <w:rPr>
          <w:rFonts w:eastAsia="Times New Roman" w:cs="Times New Roman"/>
          <w:color w:val="000000" w:themeColor="text1"/>
          <w:sz w:val="28"/>
          <w:szCs w:val="28"/>
          <w:lang w:val="vi-VN" w:eastAsia="vi-VN" w:bidi="vi-VN"/>
        </w:rPr>
        <w:t xml:space="preserve">hực hiện dạy học các môn học và hoạt động giáo dục bắt buộc, các môn học tự chọn theo quy định của Chương trình </w:t>
      </w:r>
      <w:r w:rsidR="0077538A" w:rsidRPr="00BA750A">
        <w:rPr>
          <w:rFonts w:eastAsia="Times New Roman" w:cs="Times New Roman"/>
          <w:color w:val="000000" w:themeColor="text1"/>
          <w:sz w:val="28"/>
          <w:szCs w:val="28"/>
          <w:lang w:eastAsia="vi-VN" w:bidi="vi-VN"/>
        </w:rPr>
        <w:t>GDPT</w:t>
      </w:r>
      <w:r w:rsidRPr="00BA750A">
        <w:rPr>
          <w:rFonts w:eastAsia="Times New Roman" w:cs="Times New Roman"/>
          <w:color w:val="000000" w:themeColor="text1"/>
          <w:sz w:val="28"/>
          <w:szCs w:val="28"/>
          <w:lang w:val="vi-VN" w:eastAsia="vi-VN" w:bidi="vi-VN"/>
        </w:rPr>
        <w:t xml:space="preserve"> 2018; tổ chức </w:t>
      </w:r>
      <w:r w:rsidRPr="00BA750A">
        <w:rPr>
          <w:rFonts w:eastAsia="Times New Roman" w:cs="Times New Roman"/>
          <w:color w:val="000000" w:themeColor="text1"/>
          <w:sz w:val="28"/>
          <w:szCs w:val="28"/>
          <w:lang w:val="vi-VN" w:eastAsia="vi-VN" w:bidi="vi-VN"/>
        </w:rPr>
        <w:lastRenderedPageBreak/>
        <w:t xml:space="preserve">các hoạt động củng cố để học sinh tự hoàn thành nội dung học tập, các hoạt động giáo dục đáp ứng nhu cầu, sở thích, năng khiếu của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các hoạt động tìm hiểu tự nhiên, xã hội, văn hóa, lịch sử, truyền thống của địa phương.</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Nhà trường t</w:t>
      </w:r>
      <w:r w:rsidRPr="00BA750A">
        <w:rPr>
          <w:rFonts w:eastAsia="Times New Roman" w:cs="Times New Roman"/>
          <w:color w:val="000000" w:themeColor="text1"/>
          <w:sz w:val="28"/>
          <w:szCs w:val="28"/>
          <w:lang w:val="vi-VN" w:eastAsia="vi-VN" w:bidi="vi-VN"/>
        </w:rPr>
        <w:t xml:space="preserve">ổ chức dạy học 2 buổi/ngày, mỗi ngày bố trí không quá </w:t>
      </w:r>
      <w:r w:rsidRPr="00BA750A">
        <w:rPr>
          <w:rFonts w:eastAsia="Times New Roman" w:cs="Times New Roman"/>
          <w:color w:val="000000" w:themeColor="text1"/>
          <w:sz w:val="28"/>
          <w:szCs w:val="28"/>
          <w:lang w:eastAsia="vi-VN" w:bidi="vi-VN"/>
        </w:rPr>
        <w:t>0</w:t>
      </w:r>
      <w:r w:rsidRPr="00BA750A">
        <w:rPr>
          <w:rFonts w:eastAsia="Times New Roman" w:cs="Times New Roman"/>
          <w:color w:val="000000" w:themeColor="text1"/>
          <w:sz w:val="28"/>
          <w:szCs w:val="28"/>
          <w:lang w:val="vi-VN" w:eastAsia="vi-VN" w:bidi="vi-VN"/>
        </w:rPr>
        <w:t xml:space="preserve">7 tiết học, mỗi tiết 35 phút; kế hoạch giáo dục đảm bảo phân bổ hợp lý giữa các nội dung giáo dục, giúp học sinh hoàn thành nhiệm vụ học tập, yêu cầu cần đạt của chương trình; tạo điều kiện cho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 xml:space="preserve">được học tập các môn học tự chọn và tham gia các hoạt động giáo dục nhằm thực hiện mục tiêu giáo dục toàn diện ở tiểu học; thời khóa biểu được sắp xếp một cách khoa học, đảm bảo tỷ lệ hợp lý giữa các nội dung dạy học và hoạt động giáo dục, phân bổ hợp lý về thời lượng, thời điểm trong ngày học và tuần học phù hợp với tâm sinh lý lứa tuổi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tiểu học.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 xml:space="preserve">Tổ chức các hoạt động cho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sau giờ học chính thức trong ngày là hoạt động theo nhu cầu, sở thích của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 xml:space="preserve">trong khoảng thời gian từ sau giờ học chính thức cho đến thời điểm được </w:t>
      </w:r>
      <w:r w:rsidR="0077538A" w:rsidRPr="00BA750A">
        <w:rPr>
          <w:rFonts w:eastAsia="Times New Roman" w:cs="Times New Roman"/>
          <w:color w:val="000000" w:themeColor="text1"/>
          <w:sz w:val="28"/>
          <w:szCs w:val="28"/>
          <w:lang w:eastAsia="vi-VN" w:bidi="vi-VN"/>
        </w:rPr>
        <w:t xml:space="preserve">CMHS </w:t>
      </w:r>
      <w:r w:rsidRPr="00BA750A">
        <w:rPr>
          <w:rFonts w:eastAsia="Times New Roman" w:cs="Times New Roman"/>
          <w:color w:val="000000" w:themeColor="text1"/>
          <w:sz w:val="28"/>
          <w:szCs w:val="28"/>
          <w:lang w:val="vi-VN" w:eastAsia="vi-VN" w:bidi="vi-VN"/>
        </w:rPr>
        <w:t xml:space="preserve">đón về nhà; căn cứ vào nhu cầu, sở thích của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w:t>
      </w:r>
      <w:r w:rsidRPr="00BA750A">
        <w:rPr>
          <w:rFonts w:eastAsia="Times New Roman" w:cs="Times New Roman"/>
          <w:color w:val="000000" w:themeColor="text1"/>
          <w:sz w:val="28"/>
          <w:szCs w:val="28"/>
          <w:lang w:eastAsia="vi-VN" w:bidi="vi-VN"/>
        </w:rPr>
        <w:t>nhà trường</w:t>
      </w:r>
      <w:r w:rsidRPr="00BA750A">
        <w:rPr>
          <w:rFonts w:eastAsia="Times New Roman" w:cs="Times New Roman"/>
          <w:color w:val="000000" w:themeColor="text1"/>
          <w:sz w:val="28"/>
          <w:szCs w:val="28"/>
          <w:lang w:val="vi-VN" w:eastAsia="vi-VN" w:bidi="vi-VN"/>
        </w:rPr>
        <w:t xml:space="preserve"> sử dụng cơ sở vật chất của nhà trường (thư viện</w:t>
      </w:r>
      <w:r w:rsidR="0077538A" w:rsidRPr="00BA750A">
        <w:rPr>
          <w:rFonts w:eastAsia="Times New Roman" w:cs="Times New Roman"/>
          <w:color w:val="000000" w:themeColor="text1"/>
          <w:sz w:val="28"/>
          <w:szCs w:val="28"/>
          <w:lang w:eastAsia="vi-VN" w:bidi="vi-VN"/>
        </w:rPr>
        <w:t xml:space="preserve"> xanh</w:t>
      </w:r>
      <w:r w:rsidR="0077538A" w:rsidRPr="00BA750A">
        <w:rPr>
          <w:rFonts w:eastAsia="Times New Roman" w:cs="Times New Roman"/>
          <w:color w:val="000000" w:themeColor="text1"/>
          <w:sz w:val="28"/>
          <w:szCs w:val="28"/>
          <w:lang w:val="vi-VN" w:eastAsia="vi-VN" w:bidi="vi-VN"/>
        </w:rPr>
        <w:t>, sân chơi</w:t>
      </w:r>
      <w:r w:rsidRPr="00BA750A">
        <w:rPr>
          <w:rFonts w:eastAsia="Times New Roman" w:cs="Times New Roman"/>
          <w:color w:val="000000" w:themeColor="text1"/>
          <w:sz w:val="28"/>
          <w:szCs w:val="28"/>
          <w:lang w:val="vi-VN" w:eastAsia="vi-VN" w:bidi="vi-VN"/>
        </w:rPr>
        <w:t xml:space="preserve">,...) </w:t>
      </w:r>
    </w:p>
    <w:p w:rsidR="005C57FB" w:rsidRPr="00BA750A" w:rsidRDefault="005C57FB" w:rsidP="00E444B1">
      <w:pPr>
        <w:widowControl w:val="0"/>
        <w:tabs>
          <w:tab w:val="left" w:pos="817"/>
        </w:tabs>
        <w:spacing w:before="120" w:after="0" w:line="240" w:lineRule="auto"/>
        <w:ind w:right="-7" w:firstLine="630"/>
        <w:jc w:val="both"/>
        <w:rPr>
          <w:rFonts w:eastAsia="Times New Roman" w:cs="Times New Roman"/>
          <w:iCs/>
          <w:color w:val="000000" w:themeColor="text1"/>
          <w:sz w:val="28"/>
          <w:szCs w:val="28"/>
          <w:lang w:eastAsia="vi-VN" w:bidi="vi-VN"/>
        </w:rPr>
      </w:pPr>
      <w:r w:rsidRPr="00BA750A">
        <w:rPr>
          <w:rFonts w:eastAsia="Times New Roman" w:cs="Times New Roman"/>
          <w:iCs/>
          <w:color w:val="000000" w:themeColor="text1"/>
          <w:sz w:val="28"/>
          <w:szCs w:val="28"/>
          <w:lang w:eastAsia="vi-VN" w:bidi="vi-VN"/>
        </w:rPr>
        <w:t>b2) Đối với lớp 4, lớp 5:</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val="vi-VN" w:eastAsia="vi-VN" w:bidi="vi-VN"/>
        </w:rPr>
        <w:t xml:space="preserve">Trên cơ sở Chương GDPT 2006, </w:t>
      </w:r>
      <w:r w:rsidRPr="00BA750A">
        <w:rPr>
          <w:rFonts w:eastAsia="Times New Roman" w:cs="Times New Roman"/>
          <w:color w:val="000000" w:themeColor="text1"/>
          <w:sz w:val="28"/>
          <w:szCs w:val="28"/>
          <w:lang w:eastAsia="vi-VN" w:bidi="vi-VN"/>
        </w:rPr>
        <w:t xml:space="preserve">nhà trường đã </w:t>
      </w:r>
      <w:r w:rsidRPr="00BA750A">
        <w:rPr>
          <w:rFonts w:eastAsia="Times New Roman" w:cs="Times New Roman"/>
          <w:color w:val="000000" w:themeColor="text1"/>
          <w:sz w:val="28"/>
          <w:szCs w:val="28"/>
          <w:lang w:val="vi-VN" w:eastAsia="vi-VN" w:bidi="vi-VN"/>
        </w:rPr>
        <w:t>xây dựng và thực hiện kế hoạch giáo dục đối với lớp 4</w:t>
      </w:r>
      <w:r w:rsidRPr="00BA750A">
        <w:rPr>
          <w:rFonts w:eastAsia="Times New Roman" w:cs="Times New Roman"/>
          <w:color w:val="000000" w:themeColor="text1"/>
          <w:sz w:val="28"/>
          <w:szCs w:val="28"/>
          <w:lang w:eastAsia="vi-VN" w:bidi="vi-VN"/>
        </w:rPr>
        <w:t>,</w:t>
      </w:r>
      <w:r w:rsidRPr="00BA750A">
        <w:rPr>
          <w:rFonts w:eastAsia="Times New Roman" w:cs="Times New Roman"/>
          <w:color w:val="000000" w:themeColor="text1"/>
          <w:sz w:val="28"/>
          <w:szCs w:val="28"/>
          <w:lang w:val="vi-VN" w:eastAsia="vi-VN" w:bidi="vi-VN"/>
        </w:rPr>
        <w:t>5 theo định hướng phát triển phẩm chất, năng lực học sinh để đáp ứng yêu cầu đổi mới chương trình giáo dục phổ thông, cụ thể:</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Tận dụng tối đa các phòng chức năng để đ</w:t>
      </w:r>
      <w:r w:rsidRPr="00BA750A">
        <w:rPr>
          <w:rFonts w:eastAsia="Times New Roman" w:cs="Times New Roman"/>
          <w:color w:val="000000" w:themeColor="text1"/>
          <w:sz w:val="28"/>
          <w:szCs w:val="28"/>
          <w:lang w:val="vi-VN" w:eastAsia="vi-VN" w:bidi="vi-VN"/>
        </w:rPr>
        <w:t xml:space="preserve">ảm bảo tỷ lệ 01 phòng học/lớp, cơ sở vật chất, sĩ số học sinh/lớp theo quy định tại Điều lệ trường tiểu học; </w:t>
      </w:r>
      <w:r w:rsidRPr="00BA750A">
        <w:rPr>
          <w:rFonts w:eastAsia="Times New Roman" w:cs="Times New Roman"/>
          <w:color w:val="000000" w:themeColor="text1"/>
          <w:sz w:val="28"/>
          <w:szCs w:val="28"/>
          <w:lang w:eastAsia="vi-VN" w:bidi="vi-VN"/>
        </w:rPr>
        <w:t>Nhà trường t</w:t>
      </w:r>
      <w:r w:rsidRPr="00BA750A">
        <w:rPr>
          <w:rFonts w:eastAsia="Times New Roman" w:cs="Times New Roman"/>
          <w:color w:val="000000" w:themeColor="text1"/>
          <w:sz w:val="28"/>
          <w:szCs w:val="28"/>
          <w:lang w:val="vi-VN" w:eastAsia="vi-VN" w:bidi="vi-VN"/>
        </w:rPr>
        <w:t xml:space="preserve">hực hiện điều chỉnh nội dung dạy học một cách hợp lý nhằm đáp ứng yêu cầu, mục tiêu giáo dục tiểu học, phù hợp với đối tượng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 </w:t>
      </w:r>
      <w:r w:rsidRPr="00BA750A">
        <w:rPr>
          <w:rFonts w:eastAsia="Times New Roman" w:cs="Times New Roman"/>
          <w:color w:val="000000" w:themeColor="text1"/>
          <w:sz w:val="28"/>
          <w:szCs w:val="28"/>
          <w:lang w:eastAsia="vi-VN" w:bidi="vi-VN"/>
        </w:rPr>
        <w:t xml:space="preserve">tại </w:t>
      </w:r>
      <w:r w:rsidRPr="00BA750A">
        <w:rPr>
          <w:rFonts w:eastAsia="Times New Roman" w:cs="Times New Roman"/>
          <w:color w:val="000000" w:themeColor="text1"/>
          <w:sz w:val="28"/>
          <w:szCs w:val="28"/>
          <w:lang w:val="vi-VN" w:eastAsia="vi-VN" w:bidi="vi-VN"/>
        </w:rPr>
        <w:t xml:space="preserve">địa phương, đồng thời từng bước thực hiện đổi mới nội dung, phương pháp dạy học theo hướng phát triển năng lực của học </w:t>
      </w:r>
      <w:r w:rsidRPr="00BA750A">
        <w:rPr>
          <w:rFonts w:eastAsia="Times New Roman" w:cs="Times New Roman"/>
          <w:color w:val="000000" w:themeColor="text1"/>
          <w:sz w:val="28"/>
          <w:szCs w:val="28"/>
          <w:lang w:val="de-DE" w:eastAsia="de-DE" w:bidi="de-DE"/>
        </w:rPr>
        <w:t xml:space="preserve">sinh </w:t>
      </w:r>
      <w:r w:rsidRPr="00BA750A">
        <w:rPr>
          <w:rFonts w:eastAsia="Times New Roman" w:cs="Times New Roman"/>
          <w:color w:val="000000" w:themeColor="text1"/>
          <w:sz w:val="28"/>
          <w:szCs w:val="28"/>
          <w:lang w:val="vi-VN" w:eastAsia="vi-VN" w:bidi="vi-VN"/>
        </w:rPr>
        <w:t xml:space="preserve">trên nguyên tắc: đảm bảo yêu cầu chuẩn kiến thức, kỹ năng và phù hợp điều kiện thực tế; rà soát, tinh giản những nội dung chồng chéo, trùng lặp giữa các môn học, giữa các khối lớp trong </w:t>
      </w:r>
      <w:r w:rsidRPr="00BA750A">
        <w:rPr>
          <w:rFonts w:eastAsia="Times New Roman" w:cs="Times New Roman"/>
          <w:color w:val="000000" w:themeColor="text1"/>
          <w:sz w:val="28"/>
          <w:szCs w:val="28"/>
          <w:lang w:eastAsia="vi-VN" w:bidi="vi-VN"/>
        </w:rPr>
        <w:t>nhà trường</w:t>
      </w:r>
      <w:r w:rsidRPr="00BA750A">
        <w:rPr>
          <w:rFonts w:eastAsia="Times New Roman" w:cs="Times New Roman"/>
          <w:color w:val="000000" w:themeColor="text1"/>
          <w:sz w:val="28"/>
          <w:szCs w:val="28"/>
          <w:lang w:val="vi-VN" w:eastAsia="vi-VN" w:bidi="vi-VN"/>
        </w:rPr>
        <w:t xml:space="preserve"> và các nội dung quá khó, chưa thực sự cấp thiết đối với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 xml:space="preserve">tiểu học; sắp xếp, điều chỉnh nội dung dạy học theo các chủ đề học tập phù hợp với đối tượng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de-DE" w:eastAsia="de-DE" w:bidi="de-DE"/>
        </w:rPr>
        <w:t xml:space="preserve">; </w:t>
      </w:r>
      <w:r w:rsidRPr="00BA750A">
        <w:rPr>
          <w:rFonts w:eastAsia="Times New Roman" w:cs="Times New Roman"/>
          <w:color w:val="000000" w:themeColor="text1"/>
          <w:sz w:val="28"/>
          <w:szCs w:val="28"/>
          <w:lang w:val="vi-VN" w:eastAsia="vi-VN" w:bidi="vi-VN"/>
        </w:rPr>
        <w:t xml:space="preserve">không cắt xén cơ học mà tập trung vào đổi mới phương pháp dạy học, đổi mới cách thức tổ chức các hoạt động giáo dục sao cho nhẹ nhàng, tự nhiên, hiệu quả nhằm phát huy tính tích cực, chủ động, sáng tạo của </w:t>
      </w:r>
      <w:r w:rsidR="0077538A"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de-DE" w:eastAsia="de-DE" w:bidi="de-DE"/>
        </w:rPr>
        <w:t xml:space="preserve">; </w:t>
      </w:r>
      <w:r w:rsidRPr="00BA750A">
        <w:rPr>
          <w:rFonts w:eastAsia="Times New Roman" w:cs="Times New Roman"/>
          <w:color w:val="000000" w:themeColor="text1"/>
          <w:sz w:val="28"/>
          <w:szCs w:val="28"/>
          <w:lang w:val="vi-VN" w:eastAsia="vi-VN" w:bidi="vi-VN"/>
        </w:rPr>
        <w:t xml:space="preserve">tạo điều kiện cho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được học tập các môn học tự chọn và tham gia các hoạt động giáo dục nhằm thực hiện mục tiêu giáo dục toàn diện ở tiểu học.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 xml:space="preserve">Tổ chức dạy học cho học sinh lớp 5 để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 xml:space="preserve">được chuẩn bị học lớp 6 theo Chương trình GDPT 2018 theo hướng dẫn tại Công văn số 3799/BGDĐT-GDTHvà Công văn số 2068/SGDĐT-NVDH. Trong quá trình tổ chức thực hiện, </w:t>
      </w:r>
      <w:r w:rsidRPr="00BA750A">
        <w:rPr>
          <w:rFonts w:eastAsia="Times New Roman" w:cs="Times New Roman"/>
          <w:color w:val="000000" w:themeColor="text1"/>
          <w:sz w:val="28"/>
          <w:szCs w:val="28"/>
          <w:lang w:eastAsia="vi-VN" w:bidi="vi-VN"/>
        </w:rPr>
        <w:t>nhà trường</w:t>
      </w:r>
      <w:r w:rsidRPr="00BA750A">
        <w:rPr>
          <w:rFonts w:eastAsia="Times New Roman" w:cs="Times New Roman"/>
          <w:color w:val="000000" w:themeColor="text1"/>
          <w:sz w:val="28"/>
          <w:szCs w:val="28"/>
          <w:lang w:val="vi-VN" w:eastAsia="vi-VN" w:bidi="vi-VN"/>
        </w:rPr>
        <w:t xml:space="preserve"> chú trọng rèn luyện các kỹ năng và tạo tâm thế cho </w:t>
      </w:r>
      <w:r w:rsidR="0077538A"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lớp 5 sẵn sàng học lớp 6.</w:t>
      </w:r>
    </w:p>
    <w:p w:rsidR="005C57FB" w:rsidRPr="00BA750A" w:rsidRDefault="005C57FB" w:rsidP="00E444B1">
      <w:pPr>
        <w:spacing w:before="120" w:after="0" w:line="240" w:lineRule="auto"/>
        <w:ind w:right="49" w:firstLine="630"/>
        <w:jc w:val="both"/>
        <w:rPr>
          <w:rFonts w:eastAsia="Times New Roman" w:cs="Times New Roman"/>
          <w:i/>
          <w:iCs/>
          <w:color w:val="000000" w:themeColor="text1"/>
          <w:sz w:val="28"/>
          <w:szCs w:val="28"/>
          <w:lang w:val="vi-VN" w:eastAsia="zh-CN"/>
        </w:rPr>
      </w:pPr>
      <w:r w:rsidRPr="00BA750A">
        <w:rPr>
          <w:rFonts w:eastAsia="Times New Roman" w:cs="Times New Roman"/>
          <w:i/>
          <w:iCs/>
          <w:color w:val="000000" w:themeColor="text1"/>
          <w:sz w:val="28"/>
          <w:szCs w:val="28"/>
          <w:lang w:eastAsia="vi-VN" w:bidi="vi-VN"/>
        </w:rPr>
        <w:t xml:space="preserve">c. </w:t>
      </w:r>
      <w:r w:rsidRPr="00BA750A">
        <w:rPr>
          <w:rFonts w:eastAsia="Times New Roman" w:cs="Times New Roman"/>
          <w:i/>
          <w:iCs/>
          <w:color w:val="000000" w:themeColor="text1"/>
          <w:sz w:val="28"/>
          <w:szCs w:val="28"/>
          <w:lang w:val="vi-VN" w:eastAsia="zh-CN"/>
        </w:rPr>
        <w:t>Tổ chức dạy học 2 buổi/ngày</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val="vi-VN" w:eastAsia="zh-CN"/>
        </w:rPr>
        <w:t xml:space="preserve">Nhà trường xây dựng kế hoạch chỉ đạo dạy học 2 buổi/ngày và tổ chức dạy học chương trình </w:t>
      </w:r>
      <w:r w:rsidR="00AB1156" w:rsidRPr="00BA750A">
        <w:rPr>
          <w:rFonts w:eastAsia="Times New Roman" w:cs="Times New Roman"/>
          <w:color w:val="000000" w:themeColor="text1"/>
          <w:sz w:val="28"/>
          <w:szCs w:val="28"/>
          <w:lang w:eastAsia="zh-CN"/>
        </w:rPr>
        <w:t>6 - 8</w:t>
      </w:r>
      <w:r w:rsidRPr="00BA750A">
        <w:rPr>
          <w:rFonts w:eastAsia="Times New Roman" w:cs="Times New Roman"/>
          <w:color w:val="000000" w:themeColor="text1"/>
          <w:sz w:val="28"/>
          <w:szCs w:val="28"/>
          <w:lang w:val="vi-VN" w:eastAsia="zh-CN"/>
        </w:rPr>
        <w:t xml:space="preserve"> buổi/tuần cho </w:t>
      </w:r>
      <w:r w:rsidRPr="00BA750A">
        <w:rPr>
          <w:rFonts w:eastAsia="Times New Roman" w:cs="Times New Roman"/>
          <w:color w:val="000000" w:themeColor="text1"/>
          <w:sz w:val="28"/>
          <w:szCs w:val="28"/>
          <w:lang w:eastAsia="zh-CN"/>
        </w:rPr>
        <w:t xml:space="preserve">tất cả các khối </w:t>
      </w:r>
      <w:r w:rsidRPr="00BA750A">
        <w:rPr>
          <w:rFonts w:eastAsia="Times New Roman" w:cs="Times New Roman"/>
          <w:color w:val="000000" w:themeColor="text1"/>
          <w:sz w:val="28"/>
          <w:szCs w:val="28"/>
          <w:lang w:val="vi-VN" w:eastAsia="zh-CN"/>
        </w:rPr>
        <w:t>lớp</w:t>
      </w:r>
      <w:r w:rsidRPr="00BA750A">
        <w:rPr>
          <w:rFonts w:eastAsia="Times New Roman" w:cs="Times New Roman"/>
          <w:color w:val="000000" w:themeColor="text1"/>
          <w:sz w:val="28"/>
          <w:szCs w:val="28"/>
          <w:lang w:eastAsia="zh-CN"/>
        </w:rPr>
        <w:t xml:space="preserve"> 1,2,3,4,5</w:t>
      </w:r>
      <w:r w:rsidR="00AB1156" w:rsidRPr="00BA750A">
        <w:rPr>
          <w:rFonts w:eastAsia="Times New Roman" w:cs="Times New Roman"/>
          <w:color w:val="000000" w:themeColor="text1"/>
          <w:sz w:val="28"/>
          <w:szCs w:val="28"/>
          <w:lang w:eastAsia="zh-CN"/>
        </w:rPr>
        <w:t xml:space="preserve"> - </w:t>
      </w:r>
      <w:r w:rsidRPr="00BA750A">
        <w:rPr>
          <w:rFonts w:eastAsia="Times New Roman" w:cs="Times New Roman"/>
          <w:color w:val="000000" w:themeColor="text1"/>
          <w:sz w:val="28"/>
          <w:szCs w:val="28"/>
          <w:lang w:val="vi-VN" w:eastAsia="zh-CN"/>
        </w:rPr>
        <w:t xml:space="preserve">tỷ lệ </w:t>
      </w:r>
      <w:r w:rsidRPr="00BA750A">
        <w:rPr>
          <w:rFonts w:eastAsia="Times New Roman" w:cs="Times New Roman"/>
          <w:color w:val="000000" w:themeColor="text1"/>
          <w:sz w:val="28"/>
          <w:szCs w:val="28"/>
          <w:lang w:eastAsia="zh-CN"/>
        </w:rPr>
        <w:t>100</w:t>
      </w:r>
      <w:r w:rsidRPr="00BA750A">
        <w:rPr>
          <w:rFonts w:eastAsia="Times New Roman" w:cs="Times New Roman"/>
          <w:color w:val="000000" w:themeColor="text1"/>
          <w:sz w:val="28"/>
          <w:szCs w:val="28"/>
          <w:lang w:val="vi-VN" w:eastAsia="zh-CN"/>
        </w:rPr>
        <w:t>%</w:t>
      </w:r>
      <w:r w:rsidRPr="00BA750A">
        <w:rPr>
          <w:rFonts w:eastAsia="Times New Roman" w:cs="Times New Roman"/>
          <w:color w:val="000000" w:themeColor="text1"/>
          <w:sz w:val="28"/>
          <w:szCs w:val="28"/>
          <w:lang w:eastAsia="zh-CN"/>
        </w:rPr>
        <w:t>. Khối</w:t>
      </w:r>
      <w:r w:rsidRPr="00BA750A">
        <w:rPr>
          <w:rFonts w:eastAsia="Times New Roman" w:cs="Times New Roman"/>
          <w:color w:val="000000" w:themeColor="text1"/>
          <w:sz w:val="28"/>
          <w:szCs w:val="28"/>
          <w:lang w:val="vi-VN" w:eastAsia="zh-CN"/>
        </w:rPr>
        <w:t xml:space="preserve"> 1</w:t>
      </w:r>
      <w:r w:rsidRPr="00BA750A">
        <w:rPr>
          <w:rFonts w:eastAsia="Times New Roman" w:cs="Times New Roman"/>
          <w:color w:val="000000" w:themeColor="text1"/>
          <w:sz w:val="28"/>
          <w:szCs w:val="28"/>
          <w:lang w:eastAsia="zh-CN"/>
        </w:rPr>
        <w:t>,2,3</w:t>
      </w:r>
      <w:r w:rsidRPr="00BA750A">
        <w:rPr>
          <w:rFonts w:eastAsia="Times New Roman" w:cs="Times New Roman"/>
          <w:color w:val="000000" w:themeColor="text1"/>
          <w:sz w:val="28"/>
          <w:szCs w:val="28"/>
          <w:lang w:val="vi-VN" w:eastAsia="zh-CN"/>
        </w:rPr>
        <w:t xml:space="preserve"> học </w:t>
      </w:r>
      <w:r w:rsidR="00AB1156" w:rsidRPr="00BA750A">
        <w:rPr>
          <w:rFonts w:eastAsia="Times New Roman" w:cs="Times New Roman"/>
          <w:color w:val="000000" w:themeColor="text1"/>
          <w:sz w:val="28"/>
          <w:szCs w:val="28"/>
          <w:lang w:eastAsia="zh-CN"/>
        </w:rPr>
        <w:t>C</w:t>
      </w:r>
      <w:r w:rsidRPr="00BA750A">
        <w:rPr>
          <w:rFonts w:eastAsia="Times New Roman" w:cs="Times New Roman"/>
          <w:color w:val="000000" w:themeColor="text1"/>
          <w:sz w:val="28"/>
          <w:szCs w:val="28"/>
          <w:lang w:val="vi-VN" w:eastAsia="zh-CN"/>
        </w:rPr>
        <w:t>hương trình GDPT 2018</w:t>
      </w:r>
      <w:r w:rsidR="00AB1156" w:rsidRPr="00BA750A">
        <w:rPr>
          <w:rFonts w:eastAsia="Times New Roman" w:cs="Times New Roman"/>
          <w:color w:val="000000" w:themeColor="text1"/>
          <w:sz w:val="28"/>
          <w:szCs w:val="28"/>
          <w:lang w:eastAsia="zh-CN"/>
        </w:rPr>
        <w:t>;</w:t>
      </w:r>
      <w:r w:rsidRPr="00BA750A">
        <w:rPr>
          <w:rFonts w:eastAsia="Times New Roman" w:cs="Times New Roman"/>
          <w:color w:val="000000" w:themeColor="text1"/>
          <w:sz w:val="28"/>
          <w:szCs w:val="28"/>
          <w:lang w:eastAsia="zh-CN"/>
        </w:rPr>
        <w:t xml:space="preserve"> khối 4,5 học </w:t>
      </w:r>
      <w:r w:rsidR="00AB1156" w:rsidRPr="00BA750A">
        <w:rPr>
          <w:rFonts w:eastAsia="Times New Roman" w:cs="Times New Roman"/>
          <w:color w:val="000000" w:themeColor="text1"/>
          <w:sz w:val="28"/>
          <w:szCs w:val="28"/>
          <w:lang w:eastAsia="zh-CN"/>
        </w:rPr>
        <w:t>C</w:t>
      </w:r>
      <w:r w:rsidR="00AB1156" w:rsidRPr="00BA750A">
        <w:rPr>
          <w:rFonts w:eastAsia="Times New Roman" w:cs="Times New Roman"/>
          <w:color w:val="000000" w:themeColor="text1"/>
          <w:sz w:val="28"/>
          <w:szCs w:val="28"/>
          <w:lang w:val="vi-VN" w:eastAsia="zh-CN"/>
        </w:rPr>
        <w:t>hương trình GDPT 20</w:t>
      </w:r>
      <w:r w:rsidR="00AB1156" w:rsidRPr="00BA750A">
        <w:rPr>
          <w:rFonts w:eastAsia="Times New Roman" w:cs="Times New Roman"/>
          <w:color w:val="000000" w:themeColor="text1"/>
          <w:sz w:val="28"/>
          <w:szCs w:val="28"/>
          <w:lang w:eastAsia="zh-CN"/>
        </w:rPr>
        <w:t>06</w:t>
      </w:r>
      <w:r w:rsidRPr="00BA750A">
        <w:rPr>
          <w:rFonts w:eastAsia="Times New Roman" w:cs="Times New Roman"/>
          <w:color w:val="000000" w:themeColor="text1"/>
          <w:sz w:val="28"/>
          <w:szCs w:val="28"/>
          <w:lang w:val="vi-VN" w:eastAsia="zh-CN"/>
        </w:rPr>
        <w:t xml:space="preserve">. </w:t>
      </w:r>
      <w:r w:rsidRPr="00BA750A">
        <w:rPr>
          <w:rFonts w:eastAsia="Times New Roman" w:cs="Times New Roman"/>
          <w:color w:val="000000" w:themeColor="text1"/>
          <w:sz w:val="28"/>
          <w:szCs w:val="28"/>
          <w:lang w:eastAsia="zh-CN"/>
        </w:rPr>
        <w:t>Xây dựng thời khóa biểu đảm bảo 7 tiết/ngày, phù hợp với lứa tuổi học sinh.</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i/>
          <w:iCs/>
          <w:color w:val="000000" w:themeColor="text1"/>
          <w:sz w:val="28"/>
          <w:szCs w:val="28"/>
          <w:lang w:eastAsia="vi-VN" w:bidi="vi-VN"/>
        </w:rPr>
        <w:lastRenderedPageBreak/>
        <w:t>d</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i/>
          <w:color w:val="000000" w:themeColor="text1"/>
          <w:sz w:val="28"/>
          <w:szCs w:val="28"/>
          <w:lang w:val="vi-VN" w:eastAsia="vi-VN" w:bidi="vi-VN"/>
        </w:rPr>
        <w:t>Tổ chức dạy học Tiếng Anh, Tin học theo Chương trình cấp tiểu học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Nhà trường t</w:t>
      </w:r>
      <w:r w:rsidRPr="00BA750A">
        <w:rPr>
          <w:rFonts w:eastAsia="Times New Roman" w:cs="Times New Roman"/>
          <w:color w:val="000000" w:themeColor="text1"/>
          <w:sz w:val="28"/>
          <w:szCs w:val="28"/>
          <w:lang w:val="vi-VN" w:eastAsia="vi-VN" w:bidi="vi-VN"/>
        </w:rPr>
        <w:t>iếp tục triển khai Chương trình môn Tiếng Anh tự chọn lớp 1, lớp 2 đảm bảo các yêu cầu được quy định trong</w:t>
      </w: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Chương trình GDPT 2018 và Công văn số</w:t>
      </w:r>
      <w:hyperlink r:id="rId8" w:history="1">
        <w:r w:rsidRPr="00BA750A">
          <w:rPr>
            <w:rFonts w:eastAsia="Times New Roman" w:cs="Times New Roman"/>
            <w:color w:val="000000" w:themeColor="text1"/>
            <w:sz w:val="28"/>
            <w:szCs w:val="28"/>
            <w:lang w:val="vi-VN" w:eastAsia="vi-VN" w:bidi="vi-VN"/>
          </w:rPr>
          <w:t xml:space="preserve"> 681/BGDĐT-GDTH</w:t>
        </w:r>
      </w:hyperlink>
      <w:r w:rsidRPr="00BA750A">
        <w:rPr>
          <w:rFonts w:eastAsia="Times New Roman" w:cs="Times New Roman"/>
          <w:color w:val="000000" w:themeColor="text1"/>
          <w:sz w:val="28"/>
          <w:szCs w:val="28"/>
          <w:lang w:eastAsia="vi-VN" w:bidi="vi-VN"/>
        </w:rPr>
        <w:t>.</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Đã t</w:t>
      </w:r>
      <w:r w:rsidRPr="00BA750A">
        <w:rPr>
          <w:rFonts w:eastAsia="Times New Roman" w:cs="Times New Roman"/>
          <w:color w:val="000000" w:themeColor="text1"/>
          <w:sz w:val="28"/>
          <w:szCs w:val="28"/>
          <w:lang w:val="vi-VN" w:eastAsia="vi-VN" w:bidi="vi-VN"/>
        </w:rPr>
        <w:t>ổ chức dạy học môn Tiếng Anh, môn Tin học</w:t>
      </w:r>
      <w:r w:rsidRPr="00BA750A">
        <w:rPr>
          <w:rFonts w:eastAsia="Times New Roman" w:cs="Times New Roman"/>
          <w:color w:val="000000" w:themeColor="text1"/>
          <w:sz w:val="28"/>
          <w:szCs w:val="28"/>
          <w:lang w:eastAsia="vi-VN" w:bidi="vi-VN"/>
        </w:rPr>
        <w:t xml:space="preserve"> - Công nghệ</w:t>
      </w:r>
      <w:r w:rsidRPr="00BA750A">
        <w:rPr>
          <w:rFonts w:eastAsia="Times New Roman" w:cs="Times New Roman"/>
          <w:color w:val="000000" w:themeColor="text1"/>
          <w:sz w:val="28"/>
          <w:szCs w:val="28"/>
          <w:lang w:val="vi-VN" w:eastAsia="vi-VN" w:bidi="vi-VN"/>
        </w:rPr>
        <w:t xml:space="preserve"> bắt buộc cho </w:t>
      </w:r>
      <w:r w:rsidR="002067E9"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 xml:space="preserve">lớp </w:t>
      </w:r>
      <w:r w:rsidRPr="00BA750A">
        <w:rPr>
          <w:rFonts w:eastAsia="Times New Roman" w:cs="Times New Roman"/>
          <w:color w:val="000000" w:themeColor="text1"/>
          <w:sz w:val="28"/>
          <w:szCs w:val="28"/>
          <w:lang w:eastAsia="vi-VN" w:bidi="vi-VN"/>
        </w:rPr>
        <w:t>3</w:t>
      </w:r>
      <w:r w:rsidRPr="00BA750A">
        <w:rPr>
          <w:rFonts w:eastAsia="Times New Roman" w:cs="Times New Roman"/>
          <w:color w:val="000000" w:themeColor="text1"/>
          <w:sz w:val="28"/>
          <w:szCs w:val="28"/>
          <w:lang w:val="vi-VN" w:eastAsia="vi-VN" w:bidi="vi-VN"/>
        </w:rPr>
        <w:t xml:space="preserve"> bảo đảm các yêu cầu được quy định trong Chương trình GDPT 2018; triển khai thực hiện các giải pháp để tổ chức dạy học môn Tiếng Anh, môn Tin học </w:t>
      </w:r>
      <w:r w:rsidRPr="00BA750A">
        <w:rPr>
          <w:rFonts w:eastAsia="Times New Roman" w:cs="Times New Roman"/>
          <w:color w:val="000000" w:themeColor="text1"/>
          <w:sz w:val="28"/>
          <w:szCs w:val="28"/>
          <w:lang w:eastAsia="vi-VN" w:bidi="vi-VN"/>
        </w:rPr>
        <w:t xml:space="preserve">- Cộng nghệ </w:t>
      </w:r>
      <w:r w:rsidRPr="00BA750A">
        <w:rPr>
          <w:rFonts w:eastAsia="Times New Roman" w:cs="Times New Roman"/>
          <w:color w:val="000000" w:themeColor="text1"/>
          <w:sz w:val="28"/>
          <w:szCs w:val="28"/>
          <w:lang w:val="vi-VN" w:eastAsia="vi-VN" w:bidi="vi-VN"/>
        </w:rPr>
        <w:t>theo hướng dẫn của Bộ GDĐT.</w:t>
      </w:r>
      <w:r w:rsidR="002067E9"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eastAsia="vi-VN" w:bidi="vi-VN"/>
        </w:rPr>
        <w:t xml:space="preserve">Nhà trường bố trí khối lớp 3 học </w:t>
      </w:r>
      <w:r w:rsidRPr="00BA750A">
        <w:rPr>
          <w:rFonts w:eastAsia="Times New Roman" w:cs="Times New Roman"/>
          <w:color w:val="000000" w:themeColor="text1"/>
          <w:sz w:val="28"/>
          <w:szCs w:val="28"/>
          <w:lang w:val="vi-VN" w:eastAsia="vi-VN" w:bidi="vi-VN"/>
        </w:rPr>
        <w:t>Tiếng Anh</w:t>
      </w:r>
      <w:r w:rsidRPr="00BA750A">
        <w:rPr>
          <w:rFonts w:eastAsia="Times New Roman" w:cs="Times New Roman"/>
          <w:color w:val="000000" w:themeColor="text1"/>
          <w:sz w:val="28"/>
          <w:szCs w:val="28"/>
          <w:lang w:eastAsia="vi-VN" w:bidi="vi-VN"/>
        </w:rPr>
        <w:t xml:space="preserve"> 4 tiết/tuần. Việc dạy Tin học lớp 3 gặp khó khăn do chưa có phòng máy tính, </w:t>
      </w:r>
      <w:r w:rsidR="002067E9"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eastAsia="vi-VN" w:bidi="vi-VN"/>
        </w:rPr>
        <w:t>chỉ được học lý thuyết trên lớp, về nhà tự thực hành nếu nhà HS có máy tính.</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Times New Roman" w:cs="Times New Roman"/>
          <w:color w:val="000000" w:themeColor="text1"/>
          <w:sz w:val="28"/>
          <w:szCs w:val="28"/>
          <w:lang w:eastAsia="vi-VN" w:bidi="vi-VN"/>
        </w:rPr>
        <w:t>- Nhà trường t</w:t>
      </w:r>
      <w:r w:rsidRPr="00BA750A">
        <w:rPr>
          <w:rFonts w:eastAsia="Times New Roman" w:cs="Times New Roman"/>
          <w:color w:val="000000" w:themeColor="text1"/>
          <w:sz w:val="28"/>
          <w:szCs w:val="28"/>
          <w:lang w:val="vi-VN" w:eastAsia="vi-VN" w:bidi="vi-VN"/>
        </w:rPr>
        <w:t xml:space="preserve">iếp tục triển khai Chương trình Tiếng Anh tự chọn theo Chương trình </w:t>
      </w:r>
      <w:r w:rsidR="002067E9" w:rsidRPr="00BA750A">
        <w:rPr>
          <w:rFonts w:eastAsia="Times New Roman" w:cs="Times New Roman"/>
          <w:color w:val="000000" w:themeColor="text1"/>
          <w:sz w:val="28"/>
          <w:szCs w:val="28"/>
          <w:lang w:eastAsia="vi-VN" w:bidi="vi-VN"/>
        </w:rPr>
        <w:t>GDPT</w:t>
      </w:r>
      <w:r w:rsidRPr="00BA750A">
        <w:rPr>
          <w:rFonts w:eastAsia="Times New Roman" w:cs="Times New Roman"/>
          <w:color w:val="000000" w:themeColor="text1"/>
          <w:sz w:val="28"/>
          <w:szCs w:val="28"/>
          <w:lang w:val="vi-VN" w:eastAsia="vi-VN" w:bidi="vi-VN"/>
        </w:rPr>
        <w:t xml:space="preserve"> 2006; tổ chức dạy Tiếng Anh </w:t>
      </w:r>
      <w:r w:rsidRPr="00BA750A">
        <w:rPr>
          <w:rFonts w:eastAsia="Times New Roman" w:cs="Times New Roman"/>
          <w:color w:val="000000" w:themeColor="text1"/>
          <w:sz w:val="28"/>
          <w:szCs w:val="28"/>
          <w:lang w:eastAsia="vi-VN" w:bidi="vi-VN"/>
        </w:rPr>
        <w:t>04</w:t>
      </w:r>
      <w:r w:rsidRPr="00BA750A">
        <w:rPr>
          <w:rFonts w:eastAsia="Times New Roman" w:cs="Times New Roman"/>
          <w:color w:val="000000" w:themeColor="text1"/>
          <w:sz w:val="28"/>
          <w:szCs w:val="28"/>
          <w:lang w:val="vi-VN" w:eastAsia="vi-VN" w:bidi="vi-VN"/>
        </w:rPr>
        <w:t xml:space="preserve"> tiết/tuần cho </w:t>
      </w:r>
      <w:r w:rsidR="002067E9"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lớp 4,5; sử dụng sách giáo khoa, tài liệu dạy học theo quy định của Bộ GDĐT</w:t>
      </w:r>
      <w:r w:rsidRPr="00BA750A">
        <w:rPr>
          <w:rFonts w:eastAsia="Times New Roman" w:cs="Times New Roman"/>
          <w:color w:val="000000" w:themeColor="text1"/>
          <w:sz w:val="28"/>
          <w:szCs w:val="28"/>
          <w:lang w:eastAsia="vi-VN" w:bidi="vi-VN"/>
        </w:rPr>
        <w:t>, khuyến khích</w:t>
      </w:r>
      <w:r w:rsidRPr="00BA750A">
        <w:rPr>
          <w:rFonts w:eastAsia="Times New Roman" w:cs="Times New Roman"/>
          <w:color w:val="000000" w:themeColor="text1"/>
          <w:sz w:val="28"/>
          <w:szCs w:val="28"/>
          <w:lang w:val="vi-VN" w:eastAsia="vi-VN" w:bidi="vi-VN"/>
        </w:rPr>
        <w:t xml:space="preserve"> giáo viên, </w:t>
      </w:r>
      <w:r w:rsidR="002067E9" w:rsidRPr="00BA750A">
        <w:rPr>
          <w:rFonts w:eastAsia="Times New Roman" w:cs="Times New Roman"/>
          <w:color w:val="000000" w:themeColor="text1"/>
          <w:sz w:val="28"/>
          <w:szCs w:val="28"/>
          <w:lang w:eastAsia="vi-VN" w:bidi="vi-VN"/>
        </w:rPr>
        <w:t xml:space="preserve">HS </w:t>
      </w:r>
      <w:r w:rsidRPr="00BA750A">
        <w:rPr>
          <w:rFonts w:eastAsia="Times New Roman" w:cs="Times New Roman"/>
          <w:color w:val="000000" w:themeColor="text1"/>
          <w:sz w:val="28"/>
          <w:szCs w:val="28"/>
          <w:lang w:val="vi-VN" w:eastAsia="vi-VN" w:bidi="vi-VN"/>
        </w:rPr>
        <w:t>học Tiếng Anh qua truyền hình, các phương tiện truyền thông phù hợp khác</w:t>
      </w:r>
      <w:r w:rsidRPr="00BA750A">
        <w:rPr>
          <w:rFonts w:eastAsia="Times New Roman" w:cs="Times New Roman"/>
          <w:color w:val="000000" w:themeColor="text1"/>
          <w:sz w:val="28"/>
          <w:szCs w:val="28"/>
          <w:lang w:eastAsia="vi-VN" w:bidi="vi-VN"/>
        </w:rPr>
        <w:t>.</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vi-VN" w:eastAsia="zh-CN"/>
        </w:rPr>
      </w:pPr>
      <w:r w:rsidRPr="00BA750A">
        <w:rPr>
          <w:rFonts w:eastAsia="Times New Roman" w:cs="Times New Roman"/>
          <w:i/>
          <w:color w:val="000000" w:themeColor="text1"/>
          <w:sz w:val="28"/>
          <w:szCs w:val="28"/>
          <w:lang w:eastAsia="vi-VN" w:bidi="vi-VN"/>
        </w:rPr>
        <w:t xml:space="preserve">e. </w:t>
      </w:r>
      <w:r w:rsidRPr="00BA750A">
        <w:rPr>
          <w:rFonts w:eastAsia="Times New Roman" w:cs="Times New Roman"/>
          <w:i/>
          <w:color w:val="000000" w:themeColor="text1"/>
          <w:sz w:val="28"/>
          <w:szCs w:val="28"/>
          <w:lang w:val="vi-VN" w:eastAsia="vi-VN" w:bidi="vi-VN"/>
        </w:rPr>
        <w:t>Tổ chức dạy học nội dung giáo dục địa phương theo Chương trình GDPT 2018</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Nhà trường x</w:t>
      </w:r>
      <w:r w:rsidRPr="00BA750A">
        <w:rPr>
          <w:rFonts w:eastAsia="Times New Roman" w:cs="Times New Roman"/>
          <w:color w:val="000000" w:themeColor="text1"/>
          <w:sz w:val="28"/>
          <w:szCs w:val="28"/>
          <w:lang w:val="vi-VN" w:eastAsia="vi-VN" w:bidi="vi-VN"/>
        </w:rPr>
        <w:t>ây dựng kế hoạch thực hiện nội dung giáo dục của địa phương tích hợp, lồng ghép trong kế hoạch giáo dục nhà trường theo hướng dẫn của Sở GDĐT tại Công văn số 112/SGDĐT-NVDH ngày 14/</w:t>
      </w:r>
      <w:r w:rsidRPr="00BA750A">
        <w:rPr>
          <w:rFonts w:eastAsia="Times New Roman" w:cs="Times New Roman"/>
          <w:color w:val="000000" w:themeColor="text1"/>
          <w:sz w:val="28"/>
          <w:szCs w:val="28"/>
          <w:lang w:eastAsia="vi-VN" w:bidi="vi-VN"/>
        </w:rPr>
        <w:t>0</w:t>
      </w:r>
      <w:r w:rsidRPr="00BA750A">
        <w:rPr>
          <w:rFonts w:eastAsia="Times New Roman" w:cs="Times New Roman"/>
          <w:color w:val="000000" w:themeColor="text1"/>
          <w:sz w:val="28"/>
          <w:szCs w:val="28"/>
          <w:lang w:val="vi-VN" w:eastAsia="vi-VN" w:bidi="vi-VN"/>
        </w:rPr>
        <w:t xml:space="preserve">1/2022 với hình thức linh hoạt, phù hợp với điều kiện và hoàn cảnh cụ thể của nhà trường, địa phương, đảm bảo mục tiêu và chất lượng giáo dục. Khi xây dựng kế hoạch, </w:t>
      </w:r>
      <w:r w:rsidRPr="00BA750A">
        <w:rPr>
          <w:rFonts w:eastAsia="Times New Roman" w:cs="Times New Roman"/>
          <w:color w:val="000000" w:themeColor="text1"/>
          <w:sz w:val="28"/>
          <w:szCs w:val="28"/>
          <w:lang w:eastAsia="vi-VN" w:bidi="vi-VN"/>
        </w:rPr>
        <w:t>nhà trường</w:t>
      </w:r>
      <w:r w:rsidRPr="00BA750A">
        <w:rPr>
          <w:rFonts w:eastAsia="Times New Roman" w:cs="Times New Roman"/>
          <w:color w:val="000000" w:themeColor="text1"/>
          <w:sz w:val="28"/>
          <w:szCs w:val="28"/>
          <w:lang w:val="vi-VN" w:eastAsia="vi-VN" w:bidi="vi-VN"/>
        </w:rPr>
        <w:t xml:space="preserve"> chú ý lồng ghép, tích hợp nội dung giáo dục của địa phương vào chương trình các môn học, hoạt động trải nghiệm để phù hợp với đặc điểm tâm lý, trình độ phát triển nhận thức của </w:t>
      </w:r>
      <w:r w:rsidR="002067E9"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xml:space="preserve">theo từng khối lớp đảm bảo mục tiêu, yêu cầu cần đạt của các môn học, hoạt động giáo dục theo quy định, không gây áp lực, quá tải cho </w:t>
      </w:r>
      <w:r w:rsidR="002067E9" w:rsidRPr="00BA750A">
        <w:rPr>
          <w:rFonts w:eastAsia="Times New Roman" w:cs="Times New Roman"/>
          <w:color w:val="000000" w:themeColor="text1"/>
          <w:sz w:val="28"/>
          <w:szCs w:val="28"/>
          <w:lang w:eastAsia="vi-VN" w:bidi="vi-VN"/>
        </w:rPr>
        <w:t>HS</w:t>
      </w:r>
      <w:r w:rsidR="00E263B8"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khi thực hiện.</w:t>
      </w:r>
    </w:p>
    <w:p w:rsidR="005C57FB" w:rsidRPr="00BA750A" w:rsidRDefault="005C57FB" w:rsidP="00E444B1">
      <w:pPr>
        <w:widowControl w:val="0"/>
        <w:tabs>
          <w:tab w:val="left" w:pos="630"/>
        </w:tabs>
        <w:spacing w:before="120" w:after="0" w:line="240" w:lineRule="auto"/>
        <w:ind w:right="-7" w:firstLine="630"/>
        <w:jc w:val="both"/>
        <w:rPr>
          <w:rFonts w:eastAsia="Times New Roman" w:cs="Times New Roman"/>
          <w:bCs/>
          <w:i/>
          <w:color w:val="000000" w:themeColor="text1"/>
          <w:sz w:val="28"/>
          <w:szCs w:val="28"/>
          <w:lang w:val="vi-VN" w:eastAsia="vi-VN" w:bidi="vi-VN"/>
        </w:rPr>
      </w:pPr>
      <w:bookmarkStart w:id="1" w:name="bookmark2"/>
      <w:r w:rsidRPr="00BA750A">
        <w:rPr>
          <w:rFonts w:eastAsia="Times New Roman" w:cs="Times New Roman"/>
          <w:bCs/>
          <w:i/>
          <w:color w:val="000000" w:themeColor="text1"/>
          <w:sz w:val="28"/>
          <w:szCs w:val="28"/>
          <w:lang w:eastAsia="vi-VN" w:bidi="vi-VN"/>
        </w:rPr>
        <w:t xml:space="preserve">8.3. </w:t>
      </w:r>
      <w:r w:rsidRPr="00BA750A">
        <w:rPr>
          <w:rFonts w:eastAsia="Times New Roman" w:cs="Times New Roman"/>
          <w:bCs/>
          <w:i/>
          <w:color w:val="000000" w:themeColor="text1"/>
          <w:sz w:val="28"/>
          <w:szCs w:val="28"/>
          <w:lang w:val="vi-VN" w:eastAsia="vi-VN" w:bidi="vi-VN"/>
        </w:rPr>
        <w:t>Nâng cao hiệu quả phương pháp</w:t>
      </w:r>
      <w:r w:rsidRPr="00BA750A">
        <w:rPr>
          <w:rFonts w:eastAsia="Times New Roman" w:cs="Times New Roman"/>
          <w:bCs/>
          <w:color w:val="000000" w:themeColor="text1"/>
          <w:sz w:val="28"/>
          <w:szCs w:val="28"/>
          <w:lang w:val="vi-VN" w:eastAsia="vi-VN" w:bidi="vi-VN"/>
        </w:rPr>
        <w:t xml:space="preserve">, </w:t>
      </w:r>
      <w:r w:rsidRPr="00BA750A">
        <w:rPr>
          <w:rFonts w:eastAsia="Times New Roman" w:cs="Times New Roman"/>
          <w:bCs/>
          <w:i/>
          <w:color w:val="000000" w:themeColor="text1"/>
          <w:sz w:val="28"/>
          <w:szCs w:val="28"/>
          <w:lang w:val="vi-VN" w:eastAsia="vi-VN" w:bidi="vi-VN"/>
        </w:rPr>
        <w:t>hình thức tổ chức dạy học và phương pháp</w:t>
      </w:r>
      <w:r w:rsidRPr="00BA750A">
        <w:rPr>
          <w:rFonts w:eastAsia="Times New Roman" w:cs="Times New Roman"/>
          <w:bCs/>
          <w:color w:val="000000" w:themeColor="text1"/>
          <w:sz w:val="28"/>
          <w:szCs w:val="28"/>
          <w:lang w:val="vi-VN" w:eastAsia="vi-VN" w:bidi="vi-VN"/>
        </w:rPr>
        <w:t xml:space="preserve">, </w:t>
      </w:r>
      <w:r w:rsidRPr="00BA750A">
        <w:rPr>
          <w:rFonts w:eastAsia="Times New Roman" w:cs="Times New Roman"/>
          <w:bCs/>
          <w:i/>
          <w:color w:val="000000" w:themeColor="text1"/>
          <w:sz w:val="28"/>
          <w:szCs w:val="28"/>
          <w:lang w:val="vi-VN" w:eastAsia="vi-VN" w:bidi="vi-VN"/>
        </w:rPr>
        <w:t>hình thức đánh giá</w:t>
      </w:r>
      <w:bookmarkEnd w:id="1"/>
    </w:p>
    <w:p w:rsidR="005C57FB" w:rsidRPr="00BA750A" w:rsidRDefault="005C57FB" w:rsidP="00E444B1">
      <w:pPr>
        <w:widowControl w:val="0"/>
        <w:spacing w:before="120" w:after="0" w:line="240" w:lineRule="auto"/>
        <w:ind w:right="-7" w:firstLine="630"/>
        <w:jc w:val="both"/>
        <w:rPr>
          <w:rFonts w:eastAsia="Times New Roman" w:cs="Times New Roman"/>
          <w:i/>
          <w:iCs/>
          <w:color w:val="000000" w:themeColor="text1"/>
          <w:sz w:val="28"/>
          <w:szCs w:val="28"/>
          <w:lang w:val="vi-VN" w:eastAsia="vi-VN" w:bidi="vi-VN"/>
        </w:rPr>
      </w:pPr>
      <w:r w:rsidRPr="00BA750A">
        <w:rPr>
          <w:rFonts w:eastAsia="Times New Roman" w:cs="Times New Roman"/>
          <w:i/>
          <w:iCs/>
          <w:color w:val="000000" w:themeColor="text1"/>
          <w:sz w:val="28"/>
          <w:szCs w:val="28"/>
          <w:lang w:eastAsia="vi-VN" w:bidi="vi-VN"/>
        </w:rPr>
        <w:t xml:space="preserve">a. </w:t>
      </w:r>
      <w:r w:rsidRPr="00BA750A">
        <w:rPr>
          <w:rFonts w:eastAsia="Times New Roman" w:cs="Times New Roman"/>
          <w:i/>
          <w:iCs/>
          <w:color w:val="000000" w:themeColor="text1"/>
          <w:sz w:val="28"/>
          <w:szCs w:val="28"/>
          <w:lang w:val="vi-VN" w:eastAsia="vi-VN" w:bidi="vi-VN"/>
        </w:rPr>
        <w:t>Thực hiện linh hoạt các phương pháp và hình thức tổ chức dạy học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val="vi-VN" w:eastAsia="vi-VN" w:bidi="vi-VN"/>
        </w:rPr>
        <w:t xml:space="preserve">Thực hiện linh hoạt phương pháp, hình thức tổ chức dạy học theo hướng phát triển phẩm chất, năng lực của </w:t>
      </w:r>
      <w:r w:rsidR="002067E9" w:rsidRPr="00BA750A">
        <w:rPr>
          <w:rFonts w:eastAsia="Times New Roman" w:cs="Times New Roman"/>
          <w:color w:val="000000" w:themeColor="text1"/>
          <w:sz w:val="28"/>
          <w:szCs w:val="28"/>
          <w:lang w:eastAsia="vi-VN" w:bidi="vi-VN"/>
        </w:rPr>
        <w:t>HS</w:t>
      </w:r>
      <w:r w:rsidRPr="00BA750A">
        <w:rPr>
          <w:rFonts w:eastAsia="Times New Roman" w:cs="Times New Roman"/>
          <w:color w:val="000000" w:themeColor="text1"/>
          <w:sz w:val="28"/>
          <w:szCs w:val="28"/>
          <w:lang w:val="vi-VN" w:eastAsia="vi-VN" w:bidi="vi-VN"/>
        </w:rPr>
        <w:t>; vận dụng phù hợp những thành tố tích cực của các mô hình, phương thức giáo dục tiên tiến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Times New Roman" w:cs="Times New Roman"/>
          <w:color w:val="000000" w:themeColor="text1"/>
          <w:sz w:val="28"/>
          <w:szCs w:val="28"/>
          <w:lang w:val="vi-VN" w:eastAsia="vi-VN" w:bidi="vi-VN"/>
        </w:rPr>
        <w:t>Tiếp tục áp dụng một cách phù hợp mô hình trường học mới; triển khai dạy học theo phương pháp Bàn tay nặn bột; thực hiện dạy học Mĩ thuật theo phương pháp mới; vận dụng phương pháp “Sơ đồ tư duy” vào tổ chức dạy học một số môn học phù hợp; tiếp tục đổi mới phương pháp dạy học và đánh giá môn Tiếng Việt; tích cực tổ chức sinh hoạt chuyên môn tại các tổ chuyên môn trong trường; chú trọng đổi mới nội dung và hình thức sinh hoạt chuyên môn thông qua hoạt động dự giờ, nghiên cứu bài học.</w:t>
      </w:r>
    </w:p>
    <w:p w:rsidR="005C57FB" w:rsidRPr="00BA750A" w:rsidRDefault="005C57FB" w:rsidP="00E444B1">
      <w:pPr>
        <w:widowControl w:val="0"/>
        <w:spacing w:before="120" w:after="0" w:line="240" w:lineRule="auto"/>
        <w:ind w:right="-7" w:firstLine="630"/>
        <w:jc w:val="both"/>
        <w:rPr>
          <w:rFonts w:eastAsia="Times New Roman" w:cs="Times New Roman"/>
          <w:i/>
          <w:iCs/>
          <w:color w:val="000000" w:themeColor="text1"/>
          <w:sz w:val="28"/>
          <w:szCs w:val="28"/>
          <w:lang w:val="vi-VN" w:eastAsia="vi-VN" w:bidi="vi-VN"/>
        </w:rPr>
      </w:pPr>
      <w:r w:rsidRPr="00BA750A">
        <w:rPr>
          <w:rFonts w:eastAsia="Times New Roman" w:cs="Times New Roman"/>
          <w:i/>
          <w:iCs/>
          <w:color w:val="000000" w:themeColor="text1"/>
          <w:sz w:val="28"/>
          <w:szCs w:val="28"/>
          <w:lang w:eastAsia="vi-VN" w:bidi="vi-VN"/>
        </w:rPr>
        <w:lastRenderedPageBreak/>
        <w:t xml:space="preserve">b . </w:t>
      </w:r>
      <w:r w:rsidRPr="00BA750A">
        <w:rPr>
          <w:rFonts w:eastAsia="Times New Roman" w:cs="Times New Roman"/>
          <w:i/>
          <w:iCs/>
          <w:color w:val="000000" w:themeColor="text1"/>
          <w:sz w:val="28"/>
          <w:szCs w:val="28"/>
          <w:lang w:val="vi-VN" w:eastAsia="vi-VN" w:bidi="vi-VN"/>
        </w:rPr>
        <w:t xml:space="preserve">Thực hiện </w:t>
      </w:r>
      <w:r w:rsidRPr="00BA750A">
        <w:rPr>
          <w:rFonts w:eastAsia="Times New Roman" w:cs="Times New Roman"/>
          <w:i/>
          <w:iCs/>
          <w:color w:val="000000" w:themeColor="text1"/>
          <w:sz w:val="28"/>
          <w:szCs w:val="28"/>
          <w:lang w:eastAsia="vi-VN" w:bidi="vi-VN"/>
        </w:rPr>
        <w:t xml:space="preserve">có </w:t>
      </w:r>
      <w:r w:rsidRPr="00BA750A">
        <w:rPr>
          <w:rFonts w:eastAsia="Times New Roman" w:cs="Times New Roman"/>
          <w:i/>
          <w:iCs/>
          <w:color w:val="000000" w:themeColor="text1"/>
          <w:sz w:val="28"/>
          <w:szCs w:val="28"/>
          <w:lang w:val="vi-VN" w:eastAsia="vi-VN" w:bidi="vi-VN"/>
        </w:rPr>
        <w:t>hiệu quả các phương pháp và hình thức đánh giá</w:t>
      </w:r>
    </w:p>
    <w:p w:rsidR="005C57FB" w:rsidRPr="00BA750A" w:rsidRDefault="005C57FB" w:rsidP="00E444B1">
      <w:pPr>
        <w:widowControl w:val="0"/>
        <w:spacing w:before="120" w:after="0" w:line="240" w:lineRule="auto"/>
        <w:ind w:right="-7" w:firstLine="630"/>
        <w:jc w:val="both"/>
        <w:rPr>
          <w:rFonts w:eastAsia="Times New Roman" w:cs="Times New Roman"/>
          <w:smallCaps/>
          <w:color w:val="000000" w:themeColor="text1"/>
          <w:sz w:val="28"/>
          <w:szCs w:val="28"/>
          <w:lang w:eastAsia="vi-VN" w:bidi="vi-VN"/>
        </w:rPr>
      </w:pPr>
      <w:r w:rsidRPr="00BA750A">
        <w:rPr>
          <w:rFonts w:eastAsia="Times New Roman" w:cs="Times New Roman"/>
          <w:color w:val="000000" w:themeColor="text1"/>
          <w:sz w:val="28"/>
          <w:szCs w:val="28"/>
          <w:lang w:val="vi-VN" w:eastAsia="vi-VN" w:bidi="vi-VN"/>
        </w:rPr>
        <w:t>Đối với học sinh lớp 4, lớp 5 tiếp tục được đánh giá theo quy định tại Thông tư số</w:t>
      </w:r>
      <w:hyperlink r:id="rId9" w:history="1">
        <w:r w:rsidRPr="00BA750A">
          <w:rPr>
            <w:rFonts w:eastAsia="Times New Roman" w:cs="Times New Roman"/>
            <w:color w:val="000000" w:themeColor="text1"/>
            <w:sz w:val="28"/>
            <w:szCs w:val="28"/>
            <w:lang w:val="vi-VN" w:eastAsia="vi-VN" w:bidi="vi-VN"/>
          </w:rPr>
          <w:t xml:space="preserve"> 30/2014/TT-</w:t>
        </w:r>
        <w:r w:rsidRPr="00BA750A">
          <w:rPr>
            <w:rFonts w:eastAsia="Times New Roman" w:cs="Times New Roman"/>
            <w:smallCaps/>
            <w:color w:val="000000" w:themeColor="text1"/>
            <w:sz w:val="28"/>
            <w:szCs w:val="28"/>
            <w:lang w:val="vi-VN" w:eastAsia="vi-VN" w:bidi="vi-VN"/>
          </w:rPr>
          <w:t>BG</w:t>
        </w:r>
        <w:r w:rsidRPr="00BA750A">
          <w:rPr>
            <w:rFonts w:eastAsia="Times New Roman" w:cs="Times New Roman"/>
            <w:smallCaps/>
            <w:color w:val="000000" w:themeColor="text1"/>
            <w:sz w:val="28"/>
            <w:szCs w:val="28"/>
            <w:lang w:eastAsia="vi-VN" w:bidi="vi-VN"/>
          </w:rPr>
          <w:t>D</w:t>
        </w:r>
        <w:r w:rsidRPr="00BA750A">
          <w:rPr>
            <w:rFonts w:eastAsia="Times New Roman" w:cs="Times New Roman"/>
            <w:smallCaps/>
            <w:color w:val="000000" w:themeColor="text1"/>
            <w:sz w:val="28"/>
            <w:szCs w:val="28"/>
            <w:lang w:val="vi-VN" w:eastAsia="vi-VN" w:bidi="vi-VN"/>
          </w:rPr>
          <w:t>ĐT</w:t>
        </w:r>
      </w:hyperlink>
      <w:r w:rsidR="00AB1156" w:rsidRPr="00BA750A">
        <w:rPr>
          <w:rFonts w:eastAsia="Times New Roman" w:cs="Times New Roman"/>
          <w:smallCaps/>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 xml:space="preserve">và Thông tư số </w:t>
      </w:r>
      <w:r w:rsidRPr="00BA750A">
        <w:rPr>
          <w:rFonts w:eastAsia="Times New Roman" w:cs="Times New Roman"/>
          <w:smallCaps/>
          <w:color w:val="000000" w:themeColor="text1"/>
          <w:sz w:val="28"/>
          <w:szCs w:val="28"/>
          <w:lang w:val="vi-VN" w:eastAsia="vi-VN" w:bidi="vi-VN"/>
        </w:rPr>
        <w:t>22/2016/Tt-BG</w:t>
      </w:r>
      <w:r w:rsidRPr="00BA750A">
        <w:rPr>
          <w:rFonts w:eastAsia="Times New Roman" w:cs="Times New Roman"/>
          <w:smallCaps/>
          <w:color w:val="000000" w:themeColor="text1"/>
          <w:sz w:val="28"/>
          <w:szCs w:val="28"/>
          <w:lang w:eastAsia="vi-VN" w:bidi="vi-VN"/>
        </w:rPr>
        <w:t>D</w:t>
      </w:r>
      <w:r w:rsidRPr="00BA750A">
        <w:rPr>
          <w:rFonts w:eastAsia="Times New Roman" w:cs="Times New Roman"/>
          <w:smallCaps/>
          <w:color w:val="000000" w:themeColor="text1"/>
          <w:sz w:val="28"/>
          <w:szCs w:val="28"/>
          <w:lang w:val="vi-VN" w:eastAsia="vi-VN" w:bidi="vi-VN"/>
        </w:rPr>
        <w:t xml:space="preserve">ĐT. </w:t>
      </w:r>
      <w:r w:rsidRPr="00BA750A">
        <w:rPr>
          <w:rFonts w:eastAsia="Times New Roman" w:cs="Times New Roman"/>
          <w:color w:val="000000" w:themeColor="text1"/>
          <w:sz w:val="28"/>
          <w:szCs w:val="28"/>
          <w:lang w:val="vi-VN" w:eastAsia="vi-VN" w:bidi="vi-VN"/>
        </w:rPr>
        <w:t>Đối với học sinh lớp 1, lớp 2, lớp 3 được đánh giá theo quy định tại Thông tư số 27/2020/TT-</w:t>
      </w:r>
      <w:r w:rsidRPr="00BA750A">
        <w:rPr>
          <w:rFonts w:eastAsia="Times New Roman" w:cs="Times New Roman"/>
          <w:smallCaps/>
          <w:color w:val="000000" w:themeColor="text1"/>
          <w:sz w:val="28"/>
          <w:szCs w:val="28"/>
          <w:lang w:val="vi-VN" w:eastAsia="vi-VN" w:bidi="vi-VN"/>
        </w:rPr>
        <w:t>BG</w:t>
      </w:r>
      <w:r w:rsidRPr="00BA750A">
        <w:rPr>
          <w:rFonts w:eastAsia="Times New Roman" w:cs="Times New Roman"/>
          <w:smallCaps/>
          <w:color w:val="000000" w:themeColor="text1"/>
          <w:sz w:val="28"/>
          <w:szCs w:val="28"/>
          <w:lang w:eastAsia="vi-VN" w:bidi="vi-VN"/>
        </w:rPr>
        <w:t>D</w:t>
      </w:r>
      <w:r w:rsidRPr="00BA750A">
        <w:rPr>
          <w:rFonts w:eastAsia="Times New Roman" w:cs="Times New Roman"/>
          <w:smallCaps/>
          <w:color w:val="000000" w:themeColor="text1"/>
          <w:sz w:val="28"/>
          <w:szCs w:val="28"/>
          <w:lang w:val="vi-VN" w:eastAsia="vi-VN" w:bidi="vi-VN"/>
        </w:rPr>
        <w:t>ĐT</w:t>
      </w:r>
      <w:r w:rsidRPr="00BA750A">
        <w:rPr>
          <w:rFonts w:eastAsia="Times New Roman" w:cs="Times New Roman"/>
          <w:smallCaps/>
          <w:color w:val="000000" w:themeColor="text1"/>
          <w:sz w:val="28"/>
          <w:szCs w:val="28"/>
          <w:lang w:eastAsia="vi-VN" w:bidi="vi-VN"/>
        </w:rPr>
        <w:t>.</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val="vi-VN" w:eastAsia="vi-VN" w:bidi="vi-VN"/>
        </w:rPr>
        <w:t xml:space="preserve">Tổ chức, kiểm tra định kỳ chung toàn trường; đánh giá đúng thực chất; chống bệnh thành tích và tiêu cực trong kiểm tra và đánh giá; có giải pháp nâng </w:t>
      </w:r>
      <w:r w:rsidRPr="00BA750A">
        <w:rPr>
          <w:rFonts w:eastAsia="Times New Roman" w:cs="Times New Roman"/>
          <w:color w:val="000000" w:themeColor="text1"/>
          <w:sz w:val="28"/>
          <w:szCs w:val="28"/>
          <w:lang w:val="de-DE" w:eastAsia="de-DE" w:bidi="de-DE"/>
        </w:rPr>
        <w:t xml:space="preserve">cao </w:t>
      </w:r>
      <w:r w:rsidRPr="00BA750A">
        <w:rPr>
          <w:rFonts w:eastAsia="Times New Roman" w:cs="Times New Roman"/>
          <w:color w:val="000000" w:themeColor="text1"/>
          <w:sz w:val="28"/>
          <w:szCs w:val="28"/>
          <w:lang w:val="vi-VN" w:eastAsia="vi-VN" w:bidi="vi-VN"/>
        </w:rPr>
        <w:t>chất lượng qua kiểm tra, đánh giá.</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Times New Roman" w:cs="Times New Roman"/>
          <w:color w:val="000000" w:themeColor="text1"/>
          <w:sz w:val="28"/>
          <w:szCs w:val="28"/>
          <w:lang w:val="vi-VN" w:eastAsia="vi-VN" w:bidi="vi-VN"/>
        </w:rPr>
        <w:t>Tổ chức thực hiện bài kiểm tra định kỳ đối với môn Tiếng Anh, môn Tin học</w:t>
      </w:r>
      <w:r w:rsidRPr="00BA750A">
        <w:rPr>
          <w:rFonts w:eastAsia="Times New Roman" w:cs="Times New Roman"/>
          <w:color w:val="000000" w:themeColor="text1"/>
          <w:sz w:val="28"/>
          <w:szCs w:val="28"/>
          <w:lang w:eastAsia="vi-VN" w:bidi="vi-VN"/>
        </w:rPr>
        <w:t xml:space="preserve"> - </w:t>
      </w:r>
      <w:r w:rsidRPr="00BA750A">
        <w:rPr>
          <w:rFonts w:eastAsia="Times New Roman" w:cs="Times New Roman"/>
          <w:color w:val="000000" w:themeColor="text1"/>
          <w:sz w:val="28"/>
          <w:szCs w:val="28"/>
          <w:lang w:val="vi-VN" w:eastAsia="vi-VN" w:bidi="vi-VN"/>
        </w:rPr>
        <w:t xml:space="preserve">Công nghệ </w:t>
      </w:r>
      <w:r w:rsidRPr="00BA750A">
        <w:rPr>
          <w:rFonts w:eastAsia="Times New Roman" w:cs="Times New Roman"/>
          <w:color w:val="000000" w:themeColor="text1"/>
          <w:sz w:val="28"/>
          <w:szCs w:val="28"/>
          <w:lang w:eastAsia="vi-VN" w:bidi="vi-VN"/>
        </w:rPr>
        <w:t xml:space="preserve">(lớp 3) </w:t>
      </w:r>
      <w:r w:rsidRPr="00BA750A">
        <w:rPr>
          <w:rFonts w:eastAsia="Times New Roman" w:cs="Times New Roman"/>
          <w:color w:val="000000" w:themeColor="text1"/>
          <w:sz w:val="28"/>
          <w:szCs w:val="28"/>
          <w:lang w:val="vi-VN" w:eastAsia="vi-VN" w:bidi="vi-VN"/>
        </w:rPr>
        <w:t>theo Thông tư số 27/2020/TT-BGDĐT.</w:t>
      </w:r>
    </w:p>
    <w:p w:rsidR="005C57FB" w:rsidRPr="00BA750A" w:rsidRDefault="005C57FB" w:rsidP="00E444B1">
      <w:pPr>
        <w:spacing w:before="120" w:after="0" w:line="240" w:lineRule="auto"/>
        <w:ind w:firstLine="630"/>
        <w:jc w:val="both"/>
        <w:rPr>
          <w:rFonts w:eastAsia="Times New Roman" w:cs="Times New Roman"/>
          <w:b/>
          <w:i/>
          <w:color w:val="000000" w:themeColor="text1"/>
          <w:sz w:val="28"/>
          <w:szCs w:val="28"/>
          <w:lang w:val="de-DE" w:eastAsia="zh-CN"/>
        </w:rPr>
      </w:pPr>
      <w:r w:rsidRPr="00BA750A">
        <w:rPr>
          <w:rFonts w:eastAsia="Times New Roman" w:cs="Times New Roman"/>
          <w:b/>
          <w:i/>
          <w:color w:val="000000" w:themeColor="text1"/>
          <w:sz w:val="28"/>
          <w:szCs w:val="28"/>
          <w:lang w:val="de-DE" w:eastAsia="zh-CN"/>
        </w:rPr>
        <w:t>9. Công tác nghiên cứu ứng dụng khoa học, công nghệ; ứng dụng công nghệ thông tin, chuyển đổi số trong lĩnh vực giáo dục.</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t xml:space="preserve">- Nhà trường đã </w:t>
      </w:r>
      <w:r w:rsidRPr="00BA750A">
        <w:rPr>
          <w:rFonts w:eastAsia="Times New Roman" w:cs="Times New Roman"/>
          <w:color w:val="000000" w:themeColor="text1"/>
          <w:sz w:val="28"/>
          <w:szCs w:val="28"/>
          <w:lang w:val="vi-VN" w:eastAsia="vi-VN" w:bidi="vi-VN"/>
        </w:rPr>
        <w:t>xây dựng kế hoạch triển khai thực hi</w:t>
      </w:r>
      <w:r w:rsidR="00E66695" w:rsidRPr="00BA750A">
        <w:rPr>
          <w:rFonts w:eastAsia="Times New Roman" w:cs="Times New Roman"/>
          <w:color w:val="000000" w:themeColor="text1"/>
          <w:sz w:val="28"/>
          <w:szCs w:val="28"/>
          <w:lang w:val="vi-VN" w:eastAsia="vi-VN" w:bidi="vi-VN"/>
        </w:rPr>
        <w:t xml:space="preserve">ện Đề án </w:t>
      </w:r>
      <w:r w:rsidRPr="00BA750A">
        <w:rPr>
          <w:rFonts w:eastAsia="Times New Roman" w:cs="Times New Roman"/>
          <w:color w:val="000000" w:themeColor="text1"/>
          <w:sz w:val="28"/>
          <w:szCs w:val="28"/>
          <w:lang w:val="vi-VN" w:eastAsia="vi-VN" w:bidi="vi-VN"/>
        </w:rPr>
        <w:t xml:space="preserve">Tăng cường ứng dụng công nghệ thông tin và chuyển đổi số trong giáo dục và đào tạo giai đoạn 2022 </w:t>
      </w:r>
      <w:r w:rsidR="00E66695" w:rsidRPr="00BA750A">
        <w:rPr>
          <w:rFonts w:eastAsia="Times New Roman" w:cs="Times New Roman"/>
          <w:color w:val="000000" w:themeColor="text1"/>
          <w:sz w:val="28"/>
          <w:szCs w:val="28"/>
          <w:lang w:val="vi-VN" w:eastAsia="vi-VN" w:bidi="vi-VN"/>
        </w:rPr>
        <w:t>- 2025, định hướng đến năm 2030</w:t>
      </w:r>
      <w:r w:rsidRPr="00BA750A">
        <w:rPr>
          <w:rFonts w:eastAsia="Times New Roman" w:cs="Times New Roman"/>
          <w:color w:val="000000" w:themeColor="text1"/>
          <w:sz w:val="28"/>
          <w:szCs w:val="28"/>
          <w:lang w:val="vi-VN" w:eastAsia="vi-VN" w:bidi="vi-VN"/>
        </w:rPr>
        <w:t xml:space="preserve"> phù hợp với kế hoạch, đề án triển khai thực hiện tại địa phương.</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eastAsia="vi-VN" w:bidi="vi-VN"/>
        </w:rPr>
      </w:pP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Tăng cường đầu tư cơ sở vật chất, thiết bị dạy học, tập huấn sử dụng cho đội ngũ giáo viên bảo đảm t</w:t>
      </w:r>
      <w:r w:rsidRPr="00BA750A">
        <w:rPr>
          <w:rFonts w:eastAsia="Times New Roman" w:cs="Times New Roman"/>
          <w:color w:val="000000" w:themeColor="text1"/>
          <w:sz w:val="28"/>
          <w:szCs w:val="28"/>
          <w:lang w:eastAsia="vi-VN" w:bidi="vi-VN"/>
        </w:rPr>
        <w:t>ỷ</w:t>
      </w:r>
      <w:r w:rsidRPr="00BA750A">
        <w:rPr>
          <w:rFonts w:eastAsia="Times New Roman" w:cs="Times New Roman"/>
          <w:color w:val="000000" w:themeColor="text1"/>
          <w:sz w:val="28"/>
          <w:szCs w:val="28"/>
          <w:lang w:val="vi-VN" w:eastAsia="vi-VN" w:bidi="vi-VN"/>
        </w:rPr>
        <w:t xml:space="preserve"> trọng nội dung </w:t>
      </w:r>
      <w:r w:rsidR="00AB1156" w:rsidRPr="00BA750A">
        <w:rPr>
          <w:rFonts w:eastAsia="Times New Roman" w:cs="Times New Roman"/>
          <w:color w:val="000000" w:themeColor="text1"/>
          <w:sz w:val="28"/>
          <w:szCs w:val="28"/>
          <w:lang w:eastAsia="vi-VN" w:bidi="vi-VN"/>
        </w:rPr>
        <w:t>C</w:t>
      </w:r>
      <w:r w:rsidRPr="00BA750A">
        <w:rPr>
          <w:rFonts w:eastAsia="Times New Roman" w:cs="Times New Roman"/>
          <w:color w:val="000000" w:themeColor="text1"/>
          <w:sz w:val="28"/>
          <w:szCs w:val="28"/>
          <w:lang w:val="vi-VN" w:eastAsia="vi-VN" w:bidi="vi-VN"/>
        </w:rPr>
        <w:t xml:space="preserve">hương trình </w:t>
      </w:r>
      <w:r w:rsidR="001538EA" w:rsidRPr="00BA750A">
        <w:rPr>
          <w:rFonts w:eastAsia="Times New Roman" w:cs="Times New Roman"/>
          <w:color w:val="000000" w:themeColor="text1"/>
          <w:sz w:val="28"/>
          <w:szCs w:val="28"/>
          <w:lang w:eastAsia="vi-VN" w:bidi="vi-VN"/>
        </w:rPr>
        <w:t>GDPT</w:t>
      </w:r>
      <w:r w:rsidRPr="00BA750A">
        <w:rPr>
          <w:rFonts w:eastAsia="Times New Roman" w:cs="Times New Roman"/>
          <w:color w:val="000000" w:themeColor="text1"/>
          <w:sz w:val="28"/>
          <w:szCs w:val="28"/>
          <w:lang w:val="vi-VN" w:eastAsia="vi-VN" w:bidi="vi-VN"/>
        </w:rPr>
        <w:t xml:space="preserve"> được triển khai dưới hình thức trực tuyến (tổ chức các tiết dạy học, các hoạt động giáo dục, tập huấn, bồi dưỡng, sinh hoạt chuyên môn, hội thảo chuyên môn... bằng hình thức trực tuyến) đạt từ 2% đến 5%; duy trì </w:t>
      </w:r>
      <w:r w:rsidRPr="00BA750A">
        <w:rPr>
          <w:rFonts w:eastAsia="Times New Roman" w:cs="Times New Roman"/>
          <w:color w:val="000000" w:themeColor="text1"/>
          <w:sz w:val="28"/>
          <w:szCs w:val="28"/>
          <w:lang w:eastAsia="vi-VN" w:bidi="vi-VN"/>
        </w:rPr>
        <w:t xml:space="preserve">và sẵn sàng thực hiện </w:t>
      </w:r>
      <w:r w:rsidRPr="00BA750A">
        <w:rPr>
          <w:rFonts w:eastAsia="Times New Roman" w:cs="Times New Roman"/>
          <w:color w:val="000000" w:themeColor="text1"/>
          <w:sz w:val="28"/>
          <w:szCs w:val="28"/>
          <w:lang w:val="vi-VN" w:eastAsia="vi-VN" w:bidi="vi-VN"/>
        </w:rPr>
        <w:t>phương thức dạy học trực tuyến đối với một số môn học, hoạt động giáo dục; chuẩn bị các phương án sẵn sàng đáp ứng yêu cầu tổ chức dạy học trong điều kiện thiên tai, dịch bệnh không thể tổ chức dạy học trực tiếp. Tăng cường ứng dụng công nghệ thông tin trong quản lý và dạy học; khai thác tư liệu, học liệu, sử dụng hồ sơ, sổ sách điện tử.</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de-DE" w:eastAsia="zh-CN"/>
        </w:rPr>
      </w:pPr>
      <w:r w:rsidRPr="00BA750A">
        <w:rPr>
          <w:rFonts w:eastAsia="Times New Roman" w:cs="Times New Roman"/>
          <w:color w:val="000000" w:themeColor="text1"/>
          <w:sz w:val="28"/>
          <w:szCs w:val="28"/>
          <w:lang w:val="de-DE" w:eastAsia="zh-CN"/>
        </w:rPr>
        <w:t>- Nhà trường đã tổ chức tập huấn và đưa vào sử dụng các phần mềm phục vụ công tác quản lý, dạy và học...</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Xây dựng kế hoạch và thực hiện chuyển đổi số trong giáo dục theo Công văn 2449/SGDĐT-NVDH ngày 07/10/2022 của Sở GDĐT về việc hướng dẫn thực hiện nhiệm vụ CNTT, CĐS và thống kê giáo dục năm học 2022-2023. Nhà trường thực hiện quản lý Sổ theo dõi chất lượng, Học bạ và phần mềm QLGD trên hệ thống SMAS từ năm học 2022-2023, các loại hồ sơ sổ sách đang triển khai thực hiện lưu trữ trên Ms Team (Office 365).</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10. Công tác triển khai và kết quả thực hiện các chính sách hỗ trợ đối với học sinh.</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de-DE" w:eastAsia="zh-CN"/>
        </w:rPr>
      </w:pPr>
      <w:r w:rsidRPr="00BA750A">
        <w:rPr>
          <w:rFonts w:eastAsia="Times New Roman" w:cs="Times New Roman"/>
          <w:color w:val="000000" w:themeColor="text1"/>
          <w:sz w:val="28"/>
          <w:szCs w:val="28"/>
          <w:lang w:val="de-DE" w:eastAsia="zh-CN"/>
        </w:rPr>
        <w:t xml:space="preserve">Thực hiện </w:t>
      </w:r>
      <w:r w:rsidRPr="00BA750A">
        <w:rPr>
          <w:rFonts w:eastAsia="SimSun" w:cs="Times New Roman"/>
          <w:color w:val="000000" w:themeColor="text1"/>
          <w:sz w:val="28"/>
          <w:szCs w:val="28"/>
          <w:lang w:eastAsia="zh-CN"/>
        </w:rPr>
        <w:t xml:space="preserve">nghiêm túc, kịp thời </w:t>
      </w:r>
      <w:r w:rsidRPr="00BA750A">
        <w:rPr>
          <w:rFonts w:eastAsia="Times New Roman" w:cs="Times New Roman"/>
          <w:color w:val="000000" w:themeColor="text1"/>
          <w:sz w:val="28"/>
          <w:szCs w:val="28"/>
          <w:lang w:val="de-DE" w:eastAsia="zh-CN"/>
        </w:rPr>
        <w:t>đầy đủ các chế độ chính sách đối với CBQL</w:t>
      </w:r>
      <w:r w:rsidR="00DB4F27" w:rsidRPr="00BA750A">
        <w:rPr>
          <w:rFonts w:eastAsia="Times New Roman" w:cs="Times New Roman"/>
          <w:color w:val="000000" w:themeColor="text1"/>
          <w:sz w:val="28"/>
          <w:szCs w:val="28"/>
          <w:lang w:val="de-DE" w:eastAsia="zh-CN"/>
        </w:rPr>
        <w:t>-</w:t>
      </w:r>
      <w:r w:rsidRPr="00BA750A">
        <w:rPr>
          <w:rFonts w:eastAsia="Times New Roman" w:cs="Times New Roman"/>
          <w:color w:val="000000" w:themeColor="text1"/>
          <w:sz w:val="28"/>
          <w:szCs w:val="28"/>
          <w:lang w:val="de-DE" w:eastAsia="zh-CN"/>
        </w:rPr>
        <w:t>GV</w:t>
      </w:r>
      <w:r w:rsidR="00DB4F27" w:rsidRPr="00BA750A">
        <w:rPr>
          <w:rFonts w:eastAsia="Times New Roman" w:cs="Times New Roman"/>
          <w:color w:val="000000" w:themeColor="text1"/>
          <w:sz w:val="28"/>
          <w:szCs w:val="28"/>
          <w:lang w:val="de-DE" w:eastAsia="zh-CN"/>
        </w:rPr>
        <w:t>-</w:t>
      </w:r>
      <w:r w:rsidRPr="00BA750A">
        <w:rPr>
          <w:rFonts w:eastAsia="Times New Roman" w:cs="Times New Roman"/>
          <w:color w:val="000000" w:themeColor="text1"/>
          <w:sz w:val="28"/>
          <w:szCs w:val="28"/>
          <w:lang w:val="de-DE" w:eastAsia="zh-CN"/>
        </w:rPr>
        <w:t xml:space="preserve">NV và </w:t>
      </w:r>
      <w:r w:rsidR="001538EA" w:rsidRPr="00BA750A">
        <w:rPr>
          <w:rFonts w:eastAsia="Times New Roman" w:cs="Times New Roman"/>
          <w:color w:val="000000" w:themeColor="text1"/>
          <w:sz w:val="28"/>
          <w:szCs w:val="28"/>
          <w:lang w:val="de-DE" w:eastAsia="zh-CN"/>
        </w:rPr>
        <w:t>HS</w:t>
      </w:r>
      <w:r w:rsidRPr="00BA750A">
        <w:rPr>
          <w:rFonts w:eastAsia="Times New Roman" w:cs="Times New Roman"/>
          <w:color w:val="000000" w:themeColor="text1"/>
          <w:sz w:val="28"/>
          <w:szCs w:val="28"/>
          <w:lang w:val="de-DE" w:eastAsia="zh-CN"/>
        </w:rPr>
        <w:t>. Chi trả kịp thời các chế độ chính sách: Lương và các khoản phụ cấp, làm thêm giờ, chế độ ốm đau, hỗ trợ chi phí học tập</w:t>
      </w:r>
      <w:r w:rsidRPr="00BA750A">
        <w:rPr>
          <w:rFonts w:eastAsia="SimSun" w:cs="Times New Roman"/>
          <w:color w:val="000000" w:themeColor="text1"/>
          <w:sz w:val="28"/>
          <w:szCs w:val="28"/>
          <w:lang w:eastAsia="zh-CN"/>
        </w:rPr>
        <w:t xml:space="preserve"> cho các đối tượng chính sách theo quy định.</w:t>
      </w:r>
    </w:p>
    <w:p w:rsidR="005C57FB" w:rsidRPr="00BA750A" w:rsidRDefault="005C57FB" w:rsidP="00E444B1">
      <w:pPr>
        <w:spacing w:before="120" w:after="0" w:line="240" w:lineRule="auto"/>
        <w:ind w:right="-108"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11.</w:t>
      </w:r>
      <w:r w:rsidR="00B7748A" w:rsidRPr="00BA750A">
        <w:rPr>
          <w:rFonts w:eastAsia="SimSun" w:cs="Times New Roman"/>
          <w:b/>
          <w:i/>
          <w:color w:val="000000" w:themeColor="text1"/>
          <w:sz w:val="28"/>
          <w:szCs w:val="28"/>
          <w:lang w:eastAsia="zh-CN"/>
        </w:rPr>
        <w:t xml:space="preserve"> </w:t>
      </w:r>
      <w:r w:rsidRPr="00BA750A">
        <w:rPr>
          <w:rFonts w:eastAsia="SimSun" w:cs="Times New Roman"/>
          <w:b/>
          <w:i/>
          <w:color w:val="000000" w:themeColor="text1"/>
          <w:sz w:val="28"/>
          <w:szCs w:val="28"/>
          <w:lang w:eastAsia="zh-CN"/>
        </w:rPr>
        <w:t>Công tác kiểm tra, thanh tra, số vụ vi phạm việc chấp hành pháp luật về</w:t>
      </w:r>
      <w:r w:rsidR="00E66695" w:rsidRPr="00BA750A">
        <w:rPr>
          <w:rFonts w:eastAsia="SimSun" w:cs="Times New Roman"/>
          <w:b/>
          <w:i/>
          <w:color w:val="000000" w:themeColor="text1"/>
          <w:sz w:val="28"/>
          <w:szCs w:val="28"/>
          <w:lang w:eastAsia="zh-CN"/>
        </w:rPr>
        <w:t xml:space="preserve"> giáo </w:t>
      </w:r>
      <w:r w:rsidRPr="00BA750A">
        <w:rPr>
          <w:rFonts w:eastAsia="SimSun" w:cs="Times New Roman"/>
          <w:b/>
          <w:i/>
          <w:color w:val="000000" w:themeColor="text1"/>
          <w:sz w:val="28"/>
          <w:szCs w:val="28"/>
          <w:lang w:eastAsia="zh-CN"/>
        </w:rPr>
        <w:t>dục; xử lý vi phạm và giải quyết khiếu nại, tố cáo theo quy định pháp luật.</w:t>
      </w:r>
    </w:p>
    <w:p w:rsidR="005C57FB" w:rsidRPr="00BA750A" w:rsidRDefault="005C57FB" w:rsidP="00E444B1">
      <w:pPr>
        <w:widowControl w:val="0"/>
        <w:spacing w:before="120" w:after="0" w:line="240" w:lineRule="auto"/>
        <w:ind w:right="-7" w:firstLine="630"/>
        <w:jc w:val="both"/>
        <w:rPr>
          <w:rFonts w:eastAsia="Times New Roman" w:cs="Times New Roman"/>
          <w:color w:val="000000" w:themeColor="text1"/>
          <w:sz w:val="28"/>
          <w:szCs w:val="28"/>
          <w:lang w:val="vi-VN" w:eastAsia="vi-VN" w:bidi="vi-VN"/>
        </w:rPr>
      </w:pPr>
      <w:r w:rsidRPr="00BA750A">
        <w:rPr>
          <w:rFonts w:eastAsia="Times New Roman" w:cs="Times New Roman"/>
          <w:color w:val="000000" w:themeColor="text1"/>
          <w:sz w:val="28"/>
          <w:szCs w:val="28"/>
          <w:lang w:eastAsia="vi-VN" w:bidi="vi-VN"/>
        </w:rPr>
        <w:lastRenderedPageBreak/>
        <w:t>- Nhà trường đã t</w:t>
      </w:r>
      <w:r w:rsidRPr="00BA750A">
        <w:rPr>
          <w:rFonts w:eastAsia="Times New Roman" w:cs="Times New Roman"/>
          <w:color w:val="000000" w:themeColor="text1"/>
          <w:sz w:val="28"/>
          <w:szCs w:val="28"/>
          <w:lang w:val="vi-VN" w:eastAsia="vi-VN" w:bidi="vi-VN"/>
        </w:rPr>
        <w:t xml:space="preserve">ăng cường </w:t>
      </w:r>
      <w:r w:rsidRPr="00BA750A">
        <w:rPr>
          <w:rFonts w:eastAsia="Times New Roman" w:cs="Times New Roman"/>
          <w:color w:val="000000" w:themeColor="text1"/>
          <w:sz w:val="28"/>
          <w:szCs w:val="28"/>
          <w:lang w:eastAsia="vi-VN" w:bidi="vi-VN"/>
        </w:rPr>
        <w:t>công tác</w:t>
      </w:r>
      <w:r w:rsidRPr="00BA750A">
        <w:rPr>
          <w:rFonts w:eastAsia="Times New Roman" w:cs="Times New Roman"/>
          <w:color w:val="000000" w:themeColor="text1"/>
          <w:sz w:val="28"/>
          <w:szCs w:val="28"/>
          <w:lang w:val="vi-VN" w:eastAsia="vi-VN" w:bidi="vi-VN"/>
        </w:rPr>
        <w:t xml:space="preserve"> kiểm tra </w:t>
      </w:r>
      <w:r w:rsidRPr="00BA750A">
        <w:rPr>
          <w:rFonts w:eastAsia="Times New Roman" w:cs="Times New Roman"/>
          <w:color w:val="000000" w:themeColor="text1"/>
          <w:sz w:val="28"/>
          <w:szCs w:val="28"/>
          <w:lang w:eastAsia="vi-VN" w:bidi="vi-VN"/>
        </w:rPr>
        <w:t xml:space="preserve">nội bộ </w:t>
      </w:r>
      <w:r w:rsidRPr="00BA750A">
        <w:rPr>
          <w:rFonts w:eastAsia="Times New Roman" w:cs="Times New Roman"/>
          <w:color w:val="000000" w:themeColor="text1"/>
          <w:sz w:val="28"/>
          <w:szCs w:val="28"/>
          <w:lang w:val="vi-VN" w:eastAsia="vi-VN" w:bidi="vi-VN"/>
        </w:rPr>
        <w:t xml:space="preserve">việc thực hiện chính sách, pháp luật về giáo dục, đào tạo nhằm xây dựng môi trường giáo dục lành mạnh, ngăn ngừa và xử lý nghiêm các hành vi tiêu cực. Chú trọng </w:t>
      </w:r>
      <w:r w:rsidRPr="00BA750A">
        <w:rPr>
          <w:rFonts w:eastAsia="Times New Roman" w:cs="Times New Roman"/>
          <w:color w:val="000000" w:themeColor="text1"/>
          <w:sz w:val="28"/>
          <w:szCs w:val="28"/>
          <w:lang w:eastAsia="vi-VN" w:bidi="vi-VN"/>
        </w:rPr>
        <w:t>công tác</w:t>
      </w:r>
      <w:r w:rsidRPr="00BA750A">
        <w:rPr>
          <w:rFonts w:eastAsia="Times New Roman" w:cs="Times New Roman"/>
          <w:color w:val="000000" w:themeColor="text1"/>
          <w:sz w:val="28"/>
          <w:szCs w:val="28"/>
          <w:lang w:val="vi-VN" w:eastAsia="vi-VN" w:bidi="vi-VN"/>
        </w:rPr>
        <w:t xml:space="preserve"> kiểm tra </w:t>
      </w:r>
      <w:r w:rsidRPr="00BA750A">
        <w:rPr>
          <w:rFonts w:eastAsia="Times New Roman" w:cs="Times New Roman"/>
          <w:color w:val="000000" w:themeColor="text1"/>
          <w:sz w:val="28"/>
          <w:szCs w:val="28"/>
          <w:lang w:eastAsia="vi-VN" w:bidi="vi-VN"/>
        </w:rPr>
        <w:t xml:space="preserve">nội bộ </w:t>
      </w:r>
      <w:r w:rsidRPr="00BA750A">
        <w:rPr>
          <w:rFonts w:eastAsia="Times New Roman" w:cs="Times New Roman"/>
          <w:color w:val="000000" w:themeColor="text1"/>
          <w:sz w:val="28"/>
          <w:szCs w:val="28"/>
          <w:lang w:val="vi-VN" w:eastAsia="vi-VN" w:bidi="vi-VN"/>
        </w:rPr>
        <w:t>về quản lý tài chính, tài sản, sử dụng thiết bị; hoạt động dạy thêm, học thêm; việc thực hiện chương trình giáo dục phổ thông mới; việc kiểm tra, đánh giá và việc bảo đảm an toàn trường học.</w:t>
      </w:r>
    </w:p>
    <w:p w:rsidR="005C57FB" w:rsidRPr="00BA750A" w:rsidRDefault="005C57FB" w:rsidP="00E444B1">
      <w:pPr>
        <w:spacing w:before="120" w:after="0" w:line="240" w:lineRule="auto"/>
        <w:ind w:right="-108" w:firstLine="630"/>
        <w:jc w:val="both"/>
        <w:rPr>
          <w:rFonts w:eastAsia="SimSun" w:cs="Times New Roman"/>
          <w:b/>
          <w:i/>
          <w:color w:val="000000" w:themeColor="text1"/>
          <w:sz w:val="28"/>
          <w:szCs w:val="28"/>
          <w:lang w:eastAsia="zh-CN"/>
        </w:rPr>
      </w:pPr>
      <w:r w:rsidRPr="00BA750A">
        <w:rPr>
          <w:rFonts w:eastAsia="Times New Roman" w:cs="Times New Roman"/>
          <w:color w:val="000000" w:themeColor="text1"/>
          <w:sz w:val="28"/>
          <w:szCs w:val="28"/>
          <w:lang w:eastAsia="vi-VN" w:bidi="vi-VN"/>
        </w:rPr>
        <w:t xml:space="preserve">- </w:t>
      </w:r>
      <w:r w:rsidRPr="00BA750A">
        <w:rPr>
          <w:rFonts w:eastAsia="Times New Roman" w:cs="Times New Roman"/>
          <w:color w:val="000000" w:themeColor="text1"/>
          <w:sz w:val="28"/>
          <w:szCs w:val="28"/>
          <w:lang w:val="vi-VN" w:eastAsia="vi-VN" w:bidi="vi-VN"/>
        </w:rPr>
        <w:t>Nâng cao trách nhiệm của người đứng đầu tron</w:t>
      </w:r>
      <w:r w:rsidR="008D1C5B" w:rsidRPr="00BA750A">
        <w:rPr>
          <w:rFonts w:eastAsia="Times New Roman" w:cs="Times New Roman"/>
          <w:color w:val="000000" w:themeColor="text1"/>
          <w:sz w:val="28"/>
          <w:szCs w:val="28"/>
          <w:lang w:val="vi-VN" w:eastAsia="vi-VN" w:bidi="vi-VN"/>
        </w:rPr>
        <w:t>g việc thực hiện Chỉ thị 03/CT-</w:t>
      </w:r>
      <w:r w:rsidRPr="00BA750A">
        <w:rPr>
          <w:rFonts w:eastAsia="Times New Roman" w:cs="Times New Roman"/>
          <w:color w:val="000000" w:themeColor="text1"/>
          <w:sz w:val="28"/>
          <w:szCs w:val="28"/>
          <w:lang w:val="vi-VN" w:eastAsia="vi-VN" w:bidi="vi-VN"/>
        </w:rPr>
        <w:t>UBND ngày 15/01/2018 của Chủ tịch UBND tỉnh Ninh Thuận về tăng cường công tác quản lý dạy thêm, học thêm. Đảm bảo thực hiện nghiêm túc Thông tư 17/2012/TT-BGDĐT ngày 16/5/2012, đặc biệt các quy định tại Điều 3, Điều 4 của Thông tư; xử lý nghiêm các trường hợp vi phạm.</w:t>
      </w:r>
    </w:p>
    <w:p w:rsidR="00DB4F27"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zh-CN"/>
        </w:rPr>
        <w:t xml:space="preserve">- </w:t>
      </w:r>
      <w:r w:rsidRPr="00BA750A">
        <w:rPr>
          <w:rFonts w:eastAsia="SimSun" w:cs="Times New Roman"/>
          <w:color w:val="000000" w:themeColor="text1"/>
          <w:sz w:val="28"/>
          <w:szCs w:val="28"/>
          <w:lang w:eastAsia="zh-CN"/>
        </w:rPr>
        <w:t>Nhà trường luôn chú trọng</w:t>
      </w:r>
      <w:r w:rsidRPr="00BA750A">
        <w:rPr>
          <w:rFonts w:eastAsia="SimSun" w:cs="Times New Roman"/>
          <w:color w:val="000000" w:themeColor="text1"/>
          <w:sz w:val="28"/>
          <w:szCs w:val="28"/>
          <w:lang w:val="vi-VN" w:eastAsia="zh-CN"/>
        </w:rPr>
        <w:t xml:space="preserve"> công tác kiểm tra, kiểm soát, đánh giá nội bộ; giám sát các tổ chức đoàn thể</w:t>
      </w:r>
      <w:r w:rsidRPr="00BA750A">
        <w:rPr>
          <w:rFonts w:eastAsia="SimSun" w:cs="Times New Roman"/>
          <w:color w:val="000000" w:themeColor="text1"/>
          <w:sz w:val="28"/>
          <w:szCs w:val="28"/>
          <w:lang w:eastAsia="zh-CN"/>
        </w:rPr>
        <w:t xml:space="preserve"> chấp hành pháp luật</w:t>
      </w:r>
      <w:r w:rsidRPr="00BA750A">
        <w:rPr>
          <w:rFonts w:eastAsia="SimSun" w:cs="Times New Roman"/>
          <w:color w:val="000000" w:themeColor="text1"/>
          <w:sz w:val="28"/>
          <w:szCs w:val="28"/>
          <w:lang w:val="vi-VN" w:eastAsia="zh-CN"/>
        </w:rPr>
        <w:t xml:space="preserve">. </w:t>
      </w:r>
    </w:p>
    <w:p w:rsidR="005C57FB" w:rsidRPr="00BA750A" w:rsidRDefault="005C57FB" w:rsidP="00E444B1">
      <w:pPr>
        <w:spacing w:before="120" w:after="0" w:line="240" w:lineRule="auto"/>
        <w:ind w:firstLine="630"/>
        <w:jc w:val="both"/>
        <w:rPr>
          <w:rFonts w:eastAsia="SimSun" w:cs="Times New Roman"/>
          <w:b/>
          <w:i/>
          <w:color w:val="000000" w:themeColor="text1"/>
          <w:sz w:val="28"/>
          <w:szCs w:val="28"/>
          <w:lang w:eastAsia="zh-CN"/>
        </w:rPr>
      </w:pPr>
      <w:r w:rsidRPr="00BA750A">
        <w:rPr>
          <w:rFonts w:eastAsia="SimSun" w:cs="Times New Roman"/>
          <w:b/>
          <w:i/>
          <w:color w:val="000000" w:themeColor="text1"/>
          <w:sz w:val="28"/>
          <w:szCs w:val="28"/>
          <w:lang w:eastAsia="zh-CN"/>
        </w:rPr>
        <w:t>12. Công tác xã hội hóa giáo dục.</w:t>
      </w:r>
    </w:p>
    <w:p w:rsidR="002B3C58"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 Thuận lợi:</w:t>
      </w:r>
      <w:r w:rsidRPr="00BA750A">
        <w:rPr>
          <w:rFonts w:eastAsia="SimSun" w:cs="Times New Roman"/>
          <w:color w:val="000000" w:themeColor="text1"/>
          <w:sz w:val="28"/>
          <w:szCs w:val="28"/>
          <w:lang w:eastAsia="zh-CN"/>
        </w:rPr>
        <w:t xml:space="preserve"> </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Chính quyền địa phương, cha mẹ học sinh thường xuyên quan tâm đến công tác xã hội hóa để tạo điều kiện thuận lợi nhất cho trường và học sinh.</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w:t>
      </w:r>
      <w:r w:rsidRPr="00BA750A">
        <w:rPr>
          <w:rFonts w:eastAsia="SimSun" w:cs="Times New Roman"/>
          <w:color w:val="000000" w:themeColor="text1"/>
          <w:spacing w:val="-6"/>
          <w:sz w:val="28"/>
          <w:szCs w:val="28"/>
          <w:lang w:val="vi-VN" w:eastAsia="zh-CN"/>
        </w:rPr>
        <w:t>T</w:t>
      </w:r>
      <w:r w:rsidRPr="00BA750A">
        <w:rPr>
          <w:rFonts w:eastAsia="SimSun" w:cs="Times New Roman"/>
          <w:color w:val="000000" w:themeColor="text1"/>
          <w:sz w:val="28"/>
          <w:szCs w:val="28"/>
          <w:lang w:val="vi-VN" w:eastAsia="zh-CN"/>
        </w:rPr>
        <w:t>hường xuyên liên lạc với B</w:t>
      </w:r>
      <w:r w:rsidR="00454100" w:rsidRPr="00BA750A">
        <w:rPr>
          <w:rFonts w:eastAsia="SimSun" w:cs="Times New Roman"/>
          <w:color w:val="000000" w:themeColor="text1"/>
          <w:sz w:val="28"/>
          <w:szCs w:val="28"/>
          <w:lang w:eastAsia="zh-CN"/>
        </w:rPr>
        <w:t xml:space="preserve">an </w:t>
      </w:r>
      <w:r w:rsidR="002B3C58" w:rsidRPr="00BA750A">
        <w:rPr>
          <w:rFonts w:eastAsia="SimSun" w:cs="Times New Roman"/>
          <w:color w:val="000000" w:themeColor="text1"/>
          <w:sz w:val="28"/>
          <w:szCs w:val="28"/>
          <w:lang w:eastAsia="zh-CN"/>
        </w:rPr>
        <w:t xml:space="preserve">đại diện </w:t>
      </w:r>
      <w:r w:rsidRPr="00BA750A">
        <w:rPr>
          <w:rFonts w:eastAsia="SimSun" w:cs="Times New Roman"/>
          <w:color w:val="000000" w:themeColor="text1"/>
          <w:sz w:val="28"/>
          <w:szCs w:val="28"/>
          <w:lang w:val="vi-VN" w:eastAsia="zh-CN"/>
        </w:rPr>
        <w:t xml:space="preserve">CMHS, PHHS để tăng cường sự phối hợp chặt chẽ ba môi trường giáo dục, ngăn chặn sự vi phạm pháp luật của học sinh nhằm nâng cao hiệu quả chất lượng giáo dục toàn diện. </w:t>
      </w:r>
    </w:p>
    <w:p w:rsidR="005C57FB" w:rsidRPr="00BA750A" w:rsidRDefault="005C57FB" w:rsidP="00E444B1">
      <w:pPr>
        <w:spacing w:before="120" w:after="0" w:line="240" w:lineRule="auto"/>
        <w:ind w:right="-120" w:firstLine="630"/>
        <w:jc w:val="both"/>
        <w:rPr>
          <w:rFonts w:eastAsia="SimSun" w:cs="Times New Roman"/>
          <w:i/>
          <w:color w:val="000000" w:themeColor="text1"/>
          <w:sz w:val="28"/>
          <w:szCs w:val="28"/>
          <w:lang w:val="vi-VN" w:eastAsia="zh-CN"/>
        </w:rPr>
      </w:pPr>
      <w:r w:rsidRPr="00BA750A">
        <w:rPr>
          <w:rFonts w:eastAsia="SimSun" w:cs="Times New Roman"/>
          <w:color w:val="000000" w:themeColor="text1"/>
          <w:sz w:val="28"/>
          <w:szCs w:val="28"/>
          <w:lang w:val="vi-VN" w:eastAsia="zh-CN"/>
        </w:rPr>
        <w:t>- Nhà trường phối hợp Ban đại diện CMHS tổ chức tuyên truyền, vận động theo tinh thần đóng góp tự nguyện từ CMHS để thực</w:t>
      </w:r>
      <w:r w:rsidR="00454100" w:rsidRPr="00BA750A">
        <w:rPr>
          <w:rFonts w:eastAsia="SimSun" w:cs="Times New Roman"/>
          <w:color w:val="000000" w:themeColor="text1"/>
          <w:sz w:val="28"/>
          <w:szCs w:val="28"/>
          <w:lang w:val="vi-VN" w:eastAsia="zh-CN"/>
        </w:rPr>
        <w:t xml:space="preserve"> hiện xã hội hóa giáo dục</w:t>
      </w:r>
      <w:r w:rsidRPr="00BA750A">
        <w:rPr>
          <w:rFonts w:eastAsia="SimSun" w:cs="Times New Roman"/>
          <w:i/>
          <w:color w:val="000000" w:themeColor="text1"/>
          <w:sz w:val="28"/>
          <w:szCs w:val="28"/>
          <w:lang w:val="vi-VN" w:eastAsia="zh-CN"/>
        </w:rPr>
        <w:t xml:space="preserve">. </w:t>
      </w:r>
      <w:r w:rsidRPr="00BA750A">
        <w:rPr>
          <w:rFonts w:eastAsia="SimSun" w:cs="Times New Roman"/>
          <w:color w:val="000000" w:themeColor="text1"/>
          <w:sz w:val="28"/>
          <w:szCs w:val="28"/>
          <w:lang w:val="vi-VN" w:eastAsia="zh-CN"/>
        </w:rPr>
        <w:t xml:space="preserve">Sử dụng nguồn kinh phí huy động được để hỗ trợ cho các em HS nghèo, HS có hoàn cảnh đặc biệt khó khăn mua quần áo, sách vở; đồ dùng học tập; hỗ trợ các hoạt động ngoại khóa, nội khóa của HS giúp các em rèn </w:t>
      </w:r>
      <w:r w:rsidR="00454100" w:rsidRPr="00BA750A">
        <w:rPr>
          <w:rFonts w:eastAsia="SimSun" w:cs="Times New Roman"/>
          <w:color w:val="000000" w:themeColor="text1"/>
          <w:sz w:val="28"/>
          <w:szCs w:val="28"/>
          <w:lang w:eastAsia="zh-CN"/>
        </w:rPr>
        <w:t>kỹ năng sống</w:t>
      </w:r>
      <w:r w:rsidRPr="00BA750A">
        <w:rPr>
          <w:rFonts w:eastAsia="SimSun" w:cs="Times New Roman"/>
          <w:color w:val="000000" w:themeColor="text1"/>
          <w:sz w:val="28"/>
          <w:szCs w:val="28"/>
          <w:lang w:val="vi-VN" w:eastAsia="zh-CN"/>
        </w:rPr>
        <w:t xml:space="preserve"> như: Chúng em kể chuyện Bác Hồ; HS </w:t>
      </w:r>
      <w:r w:rsidR="002B3C58" w:rsidRPr="00BA750A">
        <w:rPr>
          <w:rFonts w:eastAsia="SimSun" w:cs="Times New Roman"/>
          <w:color w:val="000000" w:themeColor="text1"/>
          <w:sz w:val="28"/>
          <w:szCs w:val="28"/>
          <w:lang w:eastAsia="zh-CN"/>
        </w:rPr>
        <w:t xml:space="preserve">tham quan </w:t>
      </w:r>
      <w:r w:rsidRPr="00BA750A">
        <w:rPr>
          <w:rFonts w:eastAsia="SimSun" w:cs="Times New Roman"/>
          <w:color w:val="000000" w:themeColor="text1"/>
          <w:sz w:val="28"/>
          <w:szCs w:val="28"/>
          <w:lang w:val="vi-VN" w:eastAsia="zh-CN"/>
        </w:rPr>
        <w:t>trải nghiệm thực tế; Tết</w:t>
      </w:r>
      <w:r w:rsidR="00454100" w:rsidRPr="00BA750A">
        <w:rPr>
          <w:rFonts w:eastAsia="SimSun" w:cs="Times New Roman"/>
          <w:color w:val="000000" w:themeColor="text1"/>
          <w:sz w:val="28"/>
          <w:szCs w:val="28"/>
          <w:lang w:eastAsia="zh-CN"/>
        </w:rPr>
        <w:t xml:space="preserve"> Trung</w:t>
      </w:r>
      <w:r w:rsidRPr="00BA750A">
        <w:rPr>
          <w:rFonts w:eastAsia="SimSun" w:cs="Times New Roman"/>
          <w:color w:val="000000" w:themeColor="text1"/>
          <w:sz w:val="28"/>
          <w:szCs w:val="28"/>
          <w:lang w:val="vi-VN" w:eastAsia="zh-CN"/>
        </w:rPr>
        <w:t xml:space="preserve"> thu... và </w:t>
      </w:r>
      <w:r w:rsidR="00454100" w:rsidRPr="00BA750A">
        <w:rPr>
          <w:rFonts w:eastAsia="SimSun" w:cs="Times New Roman"/>
          <w:color w:val="000000" w:themeColor="text1"/>
          <w:sz w:val="28"/>
          <w:szCs w:val="28"/>
          <w:lang w:eastAsia="zh-CN"/>
        </w:rPr>
        <w:t>k</w:t>
      </w:r>
      <w:r w:rsidRPr="00BA750A">
        <w:rPr>
          <w:rFonts w:eastAsia="SimSun" w:cs="Times New Roman"/>
          <w:color w:val="000000" w:themeColor="text1"/>
          <w:sz w:val="28"/>
          <w:szCs w:val="28"/>
          <w:lang w:val="vi-VN" w:eastAsia="zh-CN"/>
        </w:rPr>
        <w:t xml:space="preserve">hen thưởng HS </w:t>
      </w:r>
      <w:r w:rsidR="00454100" w:rsidRPr="00BA750A">
        <w:rPr>
          <w:rFonts w:eastAsia="SimSun" w:cs="Times New Roman"/>
          <w:color w:val="000000" w:themeColor="text1"/>
          <w:sz w:val="28"/>
          <w:szCs w:val="28"/>
          <w:lang w:eastAsia="zh-CN"/>
        </w:rPr>
        <w:t>đạt thành tích cuối năm học và</w:t>
      </w:r>
      <w:r w:rsidRPr="00BA750A">
        <w:rPr>
          <w:rFonts w:eastAsia="SimSun" w:cs="Times New Roman"/>
          <w:color w:val="000000" w:themeColor="text1"/>
          <w:sz w:val="28"/>
          <w:szCs w:val="28"/>
          <w:lang w:val="vi-VN" w:eastAsia="zh-CN"/>
        </w:rPr>
        <w:t xml:space="preserve"> đạt giải cao trong các phong trào, hoạt động giáo dục của nhà trường</w:t>
      </w:r>
      <w:r w:rsidR="00454100" w:rsidRPr="00BA750A">
        <w:rPr>
          <w:rFonts w:eastAsia="SimSun" w:cs="Times New Roman"/>
          <w:color w:val="000000" w:themeColor="text1"/>
          <w:sz w:val="28"/>
          <w:szCs w:val="28"/>
          <w:lang w:eastAsia="zh-CN"/>
        </w:rPr>
        <w:t xml:space="preserve"> và các cấp tổ chức</w:t>
      </w:r>
      <w:r w:rsidRPr="00BA750A">
        <w:rPr>
          <w:rFonts w:eastAsia="SimSun" w:cs="Times New Roman"/>
          <w:color w:val="000000" w:themeColor="text1"/>
          <w:sz w:val="28"/>
          <w:szCs w:val="28"/>
          <w:lang w:val="vi-VN" w:eastAsia="zh-CN"/>
        </w:rPr>
        <w:t>.</w:t>
      </w:r>
    </w:p>
    <w:p w:rsidR="005C57FB" w:rsidRPr="00BA750A" w:rsidRDefault="005C57FB" w:rsidP="00E444B1">
      <w:pPr>
        <w:spacing w:before="120" w:after="0" w:line="240" w:lineRule="auto"/>
        <w:ind w:right="-120" w:firstLine="630"/>
        <w:jc w:val="both"/>
        <w:rPr>
          <w:rFonts w:eastAsia="SimSun" w:cs="Times New Roman"/>
          <w:i/>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Nhà trường tiếp tục đẩy mạnh công tác </w:t>
      </w:r>
      <w:r w:rsidR="001538EA" w:rsidRPr="00BA750A">
        <w:rPr>
          <w:rFonts w:eastAsia="SimSun" w:cs="Times New Roman"/>
          <w:color w:val="000000" w:themeColor="text1"/>
          <w:sz w:val="28"/>
          <w:szCs w:val="28"/>
          <w:lang w:eastAsia="zh-CN"/>
        </w:rPr>
        <w:t>XHHGD</w:t>
      </w:r>
      <w:r w:rsidRPr="00BA750A">
        <w:rPr>
          <w:rFonts w:eastAsia="SimSun" w:cs="Times New Roman"/>
          <w:color w:val="000000" w:themeColor="text1"/>
          <w:sz w:val="28"/>
          <w:szCs w:val="28"/>
          <w:lang w:val="vi-VN" w:eastAsia="zh-CN"/>
        </w:rPr>
        <w:t xml:space="preserve"> từ các tổ chức, cá nhân ngoài nhà trường để giúp học sinh nghèo, khó khăn</w:t>
      </w:r>
      <w:r w:rsidR="00553D7D" w:rsidRPr="00BA750A">
        <w:rPr>
          <w:rFonts w:eastAsia="SimSun" w:cs="Times New Roman"/>
          <w:color w:val="000000" w:themeColor="text1"/>
          <w:sz w:val="28"/>
          <w:szCs w:val="28"/>
          <w:lang w:eastAsia="zh-CN"/>
        </w:rPr>
        <w:t xml:space="preserve"> và tu sửa cơ sở vật chất, trang trí trường lớp</w:t>
      </w:r>
      <w:r w:rsidRPr="00BA750A">
        <w:rPr>
          <w:rFonts w:eastAsia="SimSun" w:cs="Times New Roman"/>
          <w:color w:val="000000" w:themeColor="text1"/>
          <w:sz w:val="28"/>
          <w:szCs w:val="28"/>
          <w:lang w:val="vi-VN" w:eastAsia="zh-CN"/>
        </w:rPr>
        <w:t xml:space="preserve">… </w:t>
      </w:r>
    </w:p>
    <w:p w:rsidR="005C57FB" w:rsidRPr="00BA750A" w:rsidRDefault="005C57FB" w:rsidP="00E444B1">
      <w:pPr>
        <w:spacing w:before="120" w:after="0" w:line="240" w:lineRule="auto"/>
        <w:ind w:right="9"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Mở sổ kế toán tiếp nhận nguồn tài trợ và số tiền huy động được (nếu có) gửi tại tài khoản của nhà trường, có hồ sơ chứng từ để lưu giữ theo quy định. </w:t>
      </w:r>
    </w:p>
    <w:p w:rsidR="005C57FB" w:rsidRPr="00BA750A" w:rsidRDefault="005C57FB" w:rsidP="00E444B1">
      <w:pPr>
        <w:spacing w:before="120" w:after="0" w:line="240" w:lineRule="auto"/>
        <w:ind w:right="9"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lang w:val="vi-VN" w:eastAsia="zh-CN"/>
        </w:rPr>
        <w:t xml:space="preserve">- Thiết lập hồ sơ, sổ sách ghi chép cụ thể các cá nhân và doanh nghiệp hỗ trợ. Việc thu - chi đảm bảo đúng mục đích, công khai rõ ràng, quyết toán theo quy định tại Thông tư số 16/2018/TT-BGDĐT ngày 03/8/2018 của Bộ </w:t>
      </w:r>
      <w:r w:rsidR="001538EA" w:rsidRPr="00BA750A">
        <w:rPr>
          <w:rFonts w:eastAsia="SimSun" w:cs="Times New Roman"/>
          <w:color w:val="000000" w:themeColor="text1"/>
          <w:sz w:val="28"/>
          <w:szCs w:val="28"/>
          <w:lang w:eastAsia="zh-CN"/>
        </w:rPr>
        <w:t>GDĐT</w:t>
      </w:r>
      <w:r w:rsidRPr="00BA750A">
        <w:rPr>
          <w:rFonts w:eastAsia="SimSun" w:cs="Times New Roman"/>
          <w:color w:val="000000" w:themeColor="text1"/>
          <w:sz w:val="28"/>
          <w:szCs w:val="28"/>
          <w:lang w:val="vi-VN" w:eastAsia="zh-CN"/>
        </w:rPr>
        <w:t>.</w:t>
      </w:r>
    </w:p>
    <w:p w:rsidR="005C57FB" w:rsidRPr="00BA750A" w:rsidRDefault="005C57FB" w:rsidP="00E444B1">
      <w:pPr>
        <w:spacing w:before="120" w:after="0" w:line="240" w:lineRule="auto"/>
        <w:ind w:right="9"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val="vi-VN" w:eastAsia="en-GB"/>
        </w:rPr>
        <w:t>- Đẩy mạnh thực hiện Quy chế công khai đối với cơ sở giáo dục theo Thông tư số 36/2017/TT-BGDĐT ngày 28/12/2017 của Bộ trưởng Bộ GDĐT, thực hiện nghiêm túc chế độ báo cáo định kì và đột xuất.</w:t>
      </w:r>
      <w:r w:rsidRPr="00BA750A">
        <w:rPr>
          <w:rFonts w:eastAsia="SimSun" w:cs="Times New Roman"/>
          <w:color w:val="000000" w:themeColor="text1"/>
          <w:sz w:val="28"/>
          <w:szCs w:val="28"/>
          <w:lang w:val="vi-VN" w:eastAsia="zh-CN"/>
        </w:rPr>
        <w:t xml:space="preserve"> </w:t>
      </w:r>
    </w:p>
    <w:p w:rsidR="00B7748A" w:rsidRPr="00BA750A" w:rsidRDefault="00B7748A" w:rsidP="00E444B1">
      <w:pPr>
        <w:spacing w:before="120" w:after="0" w:line="240" w:lineRule="auto"/>
        <w:ind w:firstLine="630"/>
        <w:jc w:val="both"/>
        <w:rPr>
          <w:rFonts w:eastAsia="Times New Roman" w:cs="Times New Roman"/>
          <w:i/>
          <w:color w:val="000000" w:themeColor="text1"/>
          <w:sz w:val="28"/>
          <w:szCs w:val="28"/>
          <w:lang w:val="nl-NL" w:eastAsia="zh-CN"/>
        </w:rPr>
      </w:pPr>
      <w:r w:rsidRPr="00BA750A">
        <w:rPr>
          <w:rFonts w:eastAsia="Times New Roman" w:cs="Times New Roman"/>
          <w:color w:val="000000" w:themeColor="text1"/>
          <w:sz w:val="28"/>
          <w:szCs w:val="28"/>
          <w:lang w:val="nl-NL" w:eastAsia="zh-CN"/>
        </w:rPr>
        <w:t xml:space="preserve">a. </w:t>
      </w:r>
      <w:r w:rsidRPr="00BA750A">
        <w:rPr>
          <w:rFonts w:eastAsia="Times New Roman" w:cs="Times New Roman"/>
          <w:color w:val="000000" w:themeColor="text1"/>
          <w:sz w:val="28"/>
          <w:szCs w:val="28"/>
          <w:lang w:eastAsia="zh-CN"/>
        </w:rPr>
        <w:t xml:space="preserve">Công tác XHHGD để </w:t>
      </w:r>
      <w:r w:rsidRPr="00BA750A">
        <w:rPr>
          <w:rFonts w:eastAsia="Times New Roman" w:cs="Times New Roman"/>
          <w:color w:val="000000" w:themeColor="text1"/>
          <w:sz w:val="28"/>
          <w:szCs w:val="28"/>
          <w:lang w:val="nl-NL" w:eastAsia="zh-CN"/>
        </w:rPr>
        <w:t>chăm lo cho học sinh:</w:t>
      </w:r>
    </w:p>
    <w:p w:rsidR="00B7748A" w:rsidRPr="00BA750A" w:rsidRDefault="00B7748A" w:rsidP="000F556F">
      <w:pPr>
        <w:spacing w:before="120" w:after="0" w:line="240" w:lineRule="auto"/>
        <w:ind w:firstLine="629"/>
        <w:jc w:val="both"/>
        <w:rPr>
          <w:color w:val="000000" w:themeColor="text1"/>
        </w:rPr>
      </w:pPr>
      <w:r w:rsidRPr="00BA750A">
        <w:rPr>
          <w:rFonts w:eastAsia="SimSun" w:cs="Times New Roman"/>
          <w:bCs/>
          <w:color w:val="000000" w:themeColor="text1"/>
          <w:sz w:val="28"/>
          <w:szCs w:val="28"/>
          <w:bdr w:val="none" w:sz="0" w:space="0" w:color="auto" w:frame="1"/>
          <w:lang w:val="vi-VN" w:eastAsia="zh-CN"/>
        </w:rPr>
        <w:lastRenderedPageBreak/>
        <w:t>Tổng kinh phí huy động</w:t>
      </w:r>
      <w:r w:rsidRPr="00BA750A">
        <w:rPr>
          <w:rFonts w:eastAsia="SimSun" w:cs="Times New Roman"/>
          <w:color w:val="000000" w:themeColor="text1"/>
          <w:sz w:val="28"/>
          <w:szCs w:val="28"/>
          <w:lang w:val="vi-VN" w:eastAsia="zh-CN"/>
        </w:rPr>
        <w:t xml:space="preserve"> </w:t>
      </w:r>
      <w:r w:rsidR="00C8341C" w:rsidRPr="00BA750A">
        <w:rPr>
          <w:rFonts w:eastAsia="SimSun" w:cs="Times New Roman"/>
          <w:bCs/>
          <w:color w:val="000000" w:themeColor="text1"/>
          <w:sz w:val="28"/>
          <w:szCs w:val="28"/>
          <w:bdr w:val="none" w:sz="0" w:space="0" w:color="auto" w:frame="1"/>
          <w:lang w:eastAsia="zh-CN"/>
        </w:rPr>
        <w:t>kinh phí</w:t>
      </w:r>
      <w:r w:rsidR="00444B57" w:rsidRPr="00BA750A">
        <w:rPr>
          <w:rFonts w:eastAsia="SimSun" w:cs="Times New Roman"/>
          <w:bCs/>
          <w:color w:val="000000" w:themeColor="text1"/>
          <w:sz w:val="28"/>
          <w:szCs w:val="28"/>
          <w:bdr w:val="none" w:sz="0" w:space="0" w:color="auto" w:frame="1"/>
          <w:lang w:eastAsia="zh-CN"/>
        </w:rPr>
        <w:t xml:space="preserve"> </w:t>
      </w:r>
      <w:r w:rsidR="00C8341C" w:rsidRPr="00BA750A">
        <w:rPr>
          <w:rFonts w:eastAsia="SimSun" w:cs="Times New Roman"/>
          <w:bCs/>
          <w:color w:val="000000" w:themeColor="text1"/>
          <w:sz w:val="28"/>
          <w:szCs w:val="28"/>
          <w:bdr w:val="none" w:sz="0" w:space="0" w:color="auto" w:frame="1"/>
          <w:lang w:eastAsia="zh-CN"/>
        </w:rPr>
        <w:t xml:space="preserve">(từ sự </w:t>
      </w:r>
      <w:r w:rsidR="001C1589" w:rsidRPr="00BA750A">
        <w:rPr>
          <w:rFonts w:eastAsia="SimSun" w:cs="Times New Roman"/>
          <w:bCs/>
          <w:color w:val="000000" w:themeColor="text1"/>
          <w:sz w:val="28"/>
          <w:szCs w:val="28"/>
          <w:bdr w:val="none" w:sz="0" w:space="0" w:color="auto" w:frame="1"/>
          <w:lang w:eastAsia="zh-CN"/>
        </w:rPr>
        <w:t xml:space="preserve">tham gia </w:t>
      </w:r>
      <w:r w:rsidR="00C8341C" w:rsidRPr="00BA750A">
        <w:rPr>
          <w:rFonts w:eastAsia="SimSun" w:cs="Times New Roman"/>
          <w:bCs/>
          <w:color w:val="000000" w:themeColor="text1"/>
          <w:sz w:val="28"/>
          <w:szCs w:val="28"/>
          <w:bdr w:val="none" w:sz="0" w:space="0" w:color="auto" w:frame="1"/>
          <w:lang w:eastAsia="zh-CN"/>
        </w:rPr>
        <w:t xml:space="preserve">ủng hộ tự nguyên của PHHS, các nhà mạnh thường quân) </w:t>
      </w:r>
      <w:r w:rsidR="00444B57" w:rsidRPr="00BA750A">
        <w:rPr>
          <w:rFonts w:eastAsia="SimSun" w:cs="Times New Roman"/>
          <w:bCs/>
          <w:color w:val="000000" w:themeColor="text1"/>
          <w:sz w:val="28"/>
          <w:szCs w:val="28"/>
          <w:bdr w:val="none" w:sz="0" w:space="0" w:color="auto" w:frame="1"/>
          <w:lang w:eastAsia="zh-CN"/>
        </w:rPr>
        <w:t xml:space="preserve">để </w:t>
      </w:r>
      <w:r w:rsidR="00444B57" w:rsidRPr="00BA750A">
        <w:rPr>
          <w:rFonts w:eastAsia="SimSun" w:cs="Times New Roman"/>
          <w:color w:val="000000" w:themeColor="text1"/>
          <w:sz w:val="28"/>
          <w:szCs w:val="28"/>
          <w:lang w:val="vi-VN" w:eastAsia="zh-CN"/>
        </w:rPr>
        <w:t>hỗ trợ các hoạt động ngoại khóa</w:t>
      </w:r>
      <w:r w:rsidR="00444B57" w:rsidRPr="00BA750A">
        <w:rPr>
          <w:color w:val="000000" w:themeColor="text1"/>
        </w:rPr>
        <w:t xml:space="preserve"> </w:t>
      </w:r>
      <w:r w:rsidR="00444B57" w:rsidRPr="00BA750A">
        <w:rPr>
          <w:rFonts w:eastAsia="SimSun" w:cs="Times New Roman"/>
          <w:color w:val="000000" w:themeColor="text1"/>
          <w:sz w:val="28"/>
          <w:szCs w:val="28"/>
          <w:lang w:val="vi-VN" w:eastAsia="zh-CN"/>
        </w:rPr>
        <w:t xml:space="preserve">và </w:t>
      </w:r>
      <w:r w:rsidR="00444B57" w:rsidRPr="00BA750A">
        <w:rPr>
          <w:rFonts w:eastAsia="SimSun" w:cs="Times New Roman"/>
          <w:color w:val="000000" w:themeColor="text1"/>
          <w:sz w:val="28"/>
          <w:szCs w:val="28"/>
          <w:lang w:eastAsia="zh-CN"/>
        </w:rPr>
        <w:t>k</w:t>
      </w:r>
      <w:r w:rsidR="00444B57" w:rsidRPr="00BA750A">
        <w:rPr>
          <w:rFonts w:eastAsia="SimSun" w:cs="Times New Roman"/>
          <w:color w:val="000000" w:themeColor="text1"/>
          <w:sz w:val="28"/>
          <w:szCs w:val="28"/>
          <w:lang w:val="vi-VN" w:eastAsia="zh-CN"/>
        </w:rPr>
        <w:t xml:space="preserve">hen thưởng HS </w:t>
      </w:r>
      <w:r w:rsidR="00444B57" w:rsidRPr="00BA750A">
        <w:rPr>
          <w:rFonts w:eastAsia="SimSun" w:cs="Times New Roman"/>
          <w:color w:val="000000" w:themeColor="text1"/>
          <w:sz w:val="28"/>
          <w:szCs w:val="28"/>
          <w:lang w:eastAsia="zh-CN"/>
        </w:rPr>
        <w:t>đạt thành tích cuối năm học và</w:t>
      </w:r>
      <w:r w:rsidR="00444B57" w:rsidRPr="00BA750A">
        <w:rPr>
          <w:rFonts w:eastAsia="SimSun" w:cs="Times New Roman"/>
          <w:color w:val="000000" w:themeColor="text1"/>
          <w:sz w:val="28"/>
          <w:szCs w:val="28"/>
          <w:lang w:val="vi-VN" w:eastAsia="zh-CN"/>
        </w:rPr>
        <w:t xml:space="preserve"> đạt giải cao trong các phong trào, hoạt động giáo dục</w:t>
      </w:r>
      <w:r w:rsidR="00C8341C" w:rsidRPr="00BA750A">
        <w:rPr>
          <w:rFonts w:eastAsia="SimSun" w:cs="Times New Roman"/>
          <w:color w:val="000000" w:themeColor="text1"/>
          <w:sz w:val="28"/>
          <w:szCs w:val="28"/>
          <w:lang w:eastAsia="zh-CN"/>
        </w:rPr>
        <w:t>;</w:t>
      </w:r>
      <w:r w:rsidRPr="00BA750A">
        <w:rPr>
          <w:rFonts w:eastAsia="SimSun" w:cs="Times New Roman"/>
          <w:bCs/>
          <w:color w:val="000000" w:themeColor="text1"/>
          <w:sz w:val="28"/>
          <w:szCs w:val="28"/>
          <w:bdr w:val="none" w:sz="0" w:space="0" w:color="auto" w:frame="1"/>
          <w:lang w:val="vi-VN" w:eastAsia="zh-CN"/>
        </w:rPr>
        <w:t xml:space="preserve"> cụ thể:</w:t>
      </w:r>
    </w:p>
    <w:p w:rsidR="00B7748A" w:rsidRPr="00BA750A" w:rsidRDefault="001C1589" w:rsidP="000F556F">
      <w:pPr>
        <w:spacing w:before="120" w:after="0" w:line="240" w:lineRule="auto"/>
        <w:ind w:firstLine="629"/>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2018 - 2019: </w:t>
      </w:r>
      <w:r w:rsidR="00B7748A" w:rsidRPr="00BA750A">
        <w:rPr>
          <w:rFonts w:eastAsia="SimSun" w:cs="Times New Roman"/>
          <w:color w:val="000000" w:themeColor="text1"/>
          <w:sz w:val="28"/>
          <w:szCs w:val="28"/>
          <w:lang w:eastAsia="zh-CN"/>
        </w:rPr>
        <w:t xml:space="preserve">   60.164.000</w:t>
      </w:r>
      <w:r w:rsidR="00B7748A" w:rsidRPr="00BA750A">
        <w:rPr>
          <w:rFonts w:eastAsia="SimSun" w:cs="Times New Roman"/>
          <w:color w:val="000000" w:themeColor="text1"/>
          <w:sz w:val="28"/>
          <w:szCs w:val="28"/>
          <w:lang w:val="vi-VN" w:eastAsia="zh-CN"/>
        </w:rPr>
        <w:t xml:space="preserve"> đồng.</w:t>
      </w:r>
    </w:p>
    <w:p w:rsidR="00B7748A" w:rsidRPr="00BA750A" w:rsidRDefault="001C1589" w:rsidP="000F556F">
      <w:pPr>
        <w:spacing w:before="120" w:after="0" w:line="240" w:lineRule="auto"/>
        <w:ind w:firstLine="629"/>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2019 - 2020: </w:t>
      </w:r>
      <w:r w:rsidR="00B7748A" w:rsidRPr="00BA750A">
        <w:rPr>
          <w:rFonts w:eastAsia="SimSun" w:cs="Times New Roman"/>
          <w:color w:val="000000" w:themeColor="text1"/>
          <w:sz w:val="28"/>
          <w:szCs w:val="28"/>
          <w:lang w:eastAsia="zh-CN"/>
        </w:rPr>
        <w:t xml:space="preserve">   58.915.000 đ</w:t>
      </w:r>
      <w:r w:rsidR="00B7748A" w:rsidRPr="00BA750A">
        <w:rPr>
          <w:rFonts w:eastAsia="SimSun" w:cs="Times New Roman"/>
          <w:color w:val="000000" w:themeColor="text1"/>
          <w:sz w:val="28"/>
          <w:szCs w:val="28"/>
          <w:lang w:val="vi-VN" w:eastAsia="zh-CN"/>
        </w:rPr>
        <w:t>ồng.</w:t>
      </w:r>
    </w:p>
    <w:p w:rsidR="00B7748A" w:rsidRPr="00BA750A" w:rsidRDefault="001C1589" w:rsidP="000F556F">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2020 - 2021: </w:t>
      </w:r>
      <w:r w:rsidR="00B7748A" w:rsidRPr="00BA750A">
        <w:rPr>
          <w:rFonts w:eastAsia="SimSun" w:cs="Times New Roman"/>
          <w:color w:val="000000" w:themeColor="text1"/>
          <w:sz w:val="28"/>
          <w:szCs w:val="28"/>
          <w:lang w:eastAsia="zh-CN"/>
        </w:rPr>
        <w:t xml:space="preserve">   59.100.000 </w:t>
      </w:r>
      <w:r w:rsidR="00B7748A" w:rsidRPr="00BA750A">
        <w:rPr>
          <w:rFonts w:eastAsia="SimSun" w:cs="Times New Roman"/>
          <w:color w:val="000000" w:themeColor="text1"/>
          <w:sz w:val="28"/>
          <w:szCs w:val="28"/>
          <w:lang w:val="vi-VN" w:eastAsia="zh-CN"/>
        </w:rPr>
        <w:t>đồng.</w:t>
      </w:r>
    </w:p>
    <w:p w:rsidR="00B7748A" w:rsidRPr="00BA750A" w:rsidRDefault="001C1589" w:rsidP="000F556F">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202</w:t>
      </w:r>
      <w:r w:rsidR="00B7748A" w:rsidRPr="00BA750A">
        <w:rPr>
          <w:rFonts w:eastAsia="SimSun" w:cs="Times New Roman"/>
          <w:color w:val="000000" w:themeColor="text1"/>
          <w:sz w:val="28"/>
          <w:szCs w:val="28"/>
          <w:lang w:eastAsia="zh-CN"/>
        </w:rPr>
        <w:t>1</w:t>
      </w:r>
      <w:r w:rsidR="00B7748A" w:rsidRPr="00BA750A">
        <w:rPr>
          <w:rFonts w:eastAsia="SimSun" w:cs="Times New Roman"/>
          <w:color w:val="000000" w:themeColor="text1"/>
          <w:sz w:val="28"/>
          <w:szCs w:val="28"/>
          <w:lang w:val="vi-VN" w:eastAsia="zh-CN"/>
        </w:rPr>
        <w:t xml:space="preserve"> - 202</w:t>
      </w:r>
      <w:r w:rsidR="00B7748A" w:rsidRPr="00BA750A">
        <w:rPr>
          <w:rFonts w:eastAsia="SimSun" w:cs="Times New Roman"/>
          <w:color w:val="000000" w:themeColor="text1"/>
          <w:sz w:val="28"/>
          <w:szCs w:val="28"/>
          <w:lang w:eastAsia="zh-CN"/>
        </w:rPr>
        <w:t>2</w:t>
      </w:r>
      <w:r w:rsidR="00B7748A" w:rsidRPr="00BA750A">
        <w:rPr>
          <w:rFonts w:eastAsia="SimSun" w:cs="Times New Roman"/>
          <w:color w:val="000000" w:themeColor="text1"/>
          <w:sz w:val="28"/>
          <w:szCs w:val="28"/>
          <w:lang w:val="vi-VN" w:eastAsia="zh-CN"/>
        </w:rPr>
        <w:t xml:space="preserve">: </w:t>
      </w:r>
      <w:r w:rsidR="00B7748A" w:rsidRPr="00BA750A">
        <w:rPr>
          <w:rFonts w:eastAsia="SimSun" w:cs="Times New Roman"/>
          <w:color w:val="000000" w:themeColor="text1"/>
          <w:sz w:val="28"/>
          <w:szCs w:val="28"/>
          <w:lang w:eastAsia="zh-CN"/>
        </w:rPr>
        <w:t xml:space="preserve">   </w:t>
      </w:r>
      <w:r w:rsidR="00B7748A" w:rsidRPr="00BA750A">
        <w:rPr>
          <w:rFonts w:eastAsia="Calibri" w:cs="Times New Roman"/>
          <w:color w:val="000000" w:themeColor="text1"/>
          <w:sz w:val="28"/>
          <w:szCs w:val="28"/>
          <w:lang w:eastAsia="zh-CN"/>
        </w:rPr>
        <w:t>50.654.000 đồng.</w:t>
      </w:r>
    </w:p>
    <w:p w:rsidR="000F556F" w:rsidRPr="00BA750A" w:rsidRDefault="001C1589" w:rsidP="000F556F">
      <w:pPr>
        <w:spacing w:before="120" w:after="0" w:line="240" w:lineRule="auto"/>
        <w:ind w:firstLine="629"/>
        <w:jc w:val="both"/>
        <w:rPr>
          <w:rFonts w:eastAsia="Calibri" w:cs="Times New Roman"/>
          <w:color w:val="000000" w:themeColor="text1"/>
          <w:sz w:val="28"/>
          <w:szCs w:val="28"/>
          <w:lang w:eastAsia="zh-CN"/>
        </w:rPr>
      </w:pPr>
      <w:r w:rsidRPr="00BA750A">
        <w:rPr>
          <w:rFonts w:eastAsia="SimSun" w:cs="Times New Roman"/>
          <w:color w:val="000000" w:themeColor="text1"/>
          <w:sz w:val="28"/>
          <w:szCs w:val="28"/>
          <w:shd w:val="clear" w:color="auto" w:fill="FFFFFF"/>
          <w:lang w:eastAsia="zh-CN"/>
        </w:rPr>
        <w:t>-</w:t>
      </w:r>
      <w:r w:rsidR="000F556F" w:rsidRPr="00BA750A">
        <w:rPr>
          <w:rFonts w:eastAsia="SimSun" w:cs="Times New Roman"/>
          <w:color w:val="000000" w:themeColor="text1"/>
          <w:sz w:val="28"/>
          <w:szCs w:val="28"/>
          <w:lang w:val="vi-VN" w:eastAsia="zh-CN"/>
        </w:rPr>
        <w:t xml:space="preserve"> </w:t>
      </w:r>
      <w:r w:rsidR="00B7748A" w:rsidRPr="00BA750A">
        <w:rPr>
          <w:rFonts w:eastAsia="SimSun" w:cs="Times New Roman"/>
          <w:color w:val="000000" w:themeColor="text1"/>
          <w:sz w:val="28"/>
          <w:szCs w:val="28"/>
          <w:lang w:val="vi-VN" w:eastAsia="zh-CN"/>
        </w:rPr>
        <w:t>Năm học 202</w:t>
      </w:r>
      <w:r w:rsidR="00B7748A" w:rsidRPr="00BA750A">
        <w:rPr>
          <w:rFonts w:eastAsia="SimSun" w:cs="Times New Roman"/>
          <w:color w:val="000000" w:themeColor="text1"/>
          <w:sz w:val="28"/>
          <w:szCs w:val="28"/>
          <w:lang w:eastAsia="zh-CN"/>
        </w:rPr>
        <w:t>2</w:t>
      </w:r>
      <w:r w:rsidR="00B7748A" w:rsidRPr="00BA750A">
        <w:rPr>
          <w:rFonts w:eastAsia="SimSun" w:cs="Times New Roman"/>
          <w:color w:val="000000" w:themeColor="text1"/>
          <w:sz w:val="28"/>
          <w:szCs w:val="28"/>
          <w:lang w:val="vi-VN" w:eastAsia="zh-CN"/>
        </w:rPr>
        <w:t xml:space="preserve"> </w:t>
      </w:r>
      <w:r w:rsidR="00535FA7" w:rsidRPr="00BA750A">
        <w:rPr>
          <w:rFonts w:eastAsia="SimSun" w:cs="Times New Roman"/>
          <w:color w:val="000000" w:themeColor="text1"/>
          <w:sz w:val="28"/>
          <w:szCs w:val="28"/>
          <w:lang w:eastAsia="zh-CN"/>
        </w:rPr>
        <w:t>-</w:t>
      </w:r>
      <w:r w:rsidR="00B7748A" w:rsidRPr="00BA750A">
        <w:rPr>
          <w:rFonts w:eastAsia="SimSun" w:cs="Times New Roman"/>
          <w:color w:val="000000" w:themeColor="text1"/>
          <w:sz w:val="28"/>
          <w:szCs w:val="28"/>
          <w:lang w:val="vi-VN" w:eastAsia="zh-CN"/>
        </w:rPr>
        <w:t xml:space="preserve"> 202</w:t>
      </w:r>
      <w:r w:rsidR="00B7748A" w:rsidRPr="00BA750A">
        <w:rPr>
          <w:rFonts w:eastAsia="SimSun" w:cs="Times New Roman"/>
          <w:color w:val="000000" w:themeColor="text1"/>
          <w:sz w:val="28"/>
          <w:szCs w:val="28"/>
          <w:lang w:eastAsia="zh-CN"/>
        </w:rPr>
        <w:t>3 (đến tháng 01/2023)</w:t>
      </w:r>
      <w:r w:rsidR="00B7748A" w:rsidRPr="00BA750A">
        <w:rPr>
          <w:rFonts w:eastAsia="SimSun" w:cs="Times New Roman"/>
          <w:color w:val="000000" w:themeColor="text1"/>
          <w:sz w:val="28"/>
          <w:szCs w:val="28"/>
          <w:lang w:val="vi-VN" w:eastAsia="zh-CN"/>
        </w:rPr>
        <w:t xml:space="preserve">: </w:t>
      </w:r>
      <w:r w:rsidR="00B7748A" w:rsidRPr="00BA750A">
        <w:rPr>
          <w:rFonts w:eastAsia="Calibri" w:cs="Times New Roman"/>
          <w:color w:val="000000" w:themeColor="text1"/>
          <w:sz w:val="28"/>
          <w:szCs w:val="28"/>
          <w:lang w:eastAsia="zh-CN"/>
        </w:rPr>
        <w:t>70.318.000 đồng.</w:t>
      </w:r>
    </w:p>
    <w:p w:rsidR="00B7748A" w:rsidRPr="00BA750A" w:rsidRDefault="000F556F" w:rsidP="000F556F">
      <w:pPr>
        <w:spacing w:before="120" w:after="0" w:line="240" w:lineRule="auto"/>
        <w:ind w:firstLine="629"/>
        <w:jc w:val="both"/>
        <w:rPr>
          <w:rFonts w:eastAsia="Times New Roman" w:cs="Times New Roman"/>
          <w:color w:val="000000" w:themeColor="text1"/>
          <w:sz w:val="28"/>
          <w:szCs w:val="28"/>
          <w:lang w:val="sv-SE" w:eastAsia="zh-CN"/>
        </w:rPr>
      </w:pPr>
      <w:r w:rsidRPr="00BA750A">
        <w:rPr>
          <w:rFonts w:eastAsia="Calibri" w:cs="Times New Roman"/>
          <w:color w:val="000000" w:themeColor="text1"/>
          <w:sz w:val="28"/>
          <w:szCs w:val="28"/>
          <w:lang w:eastAsia="zh-CN"/>
        </w:rPr>
        <w:t>Bên cạnh đó, vào đầu mỗi năm học</w:t>
      </w:r>
      <w:r w:rsidR="005A3B0E" w:rsidRPr="00BA750A">
        <w:rPr>
          <w:rFonts w:eastAsia="Calibri" w:cs="Times New Roman"/>
          <w:color w:val="000000" w:themeColor="text1"/>
          <w:sz w:val="28"/>
          <w:szCs w:val="28"/>
          <w:lang w:eastAsia="zh-CN"/>
        </w:rPr>
        <w:t xml:space="preserve"> (từ năm học 2018-2019 đến năm học 2022-2023)</w:t>
      </w:r>
      <w:r w:rsidRPr="00BA750A">
        <w:rPr>
          <w:rFonts w:eastAsia="Calibri" w:cs="Times New Roman"/>
          <w:color w:val="000000" w:themeColor="text1"/>
          <w:sz w:val="28"/>
          <w:szCs w:val="28"/>
          <w:lang w:eastAsia="zh-CN"/>
        </w:rPr>
        <w:t xml:space="preserve">, </w:t>
      </w:r>
      <w:r w:rsidR="00C8341C" w:rsidRPr="00BA750A">
        <w:rPr>
          <w:rFonts w:eastAsia="Calibri" w:cs="Times New Roman"/>
          <w:color w:val="000000" w:themeColor="text1"/>
          <w:sz w:val="28"/>
          <w:szCs w:val="28"/>
          <w:lang w:eastAsia="zh-CN"/>
        </w:rPr>
        <w:t xml:space="preserve">các em HS nghèo, HS có hoàn cảnh khó khăn được </w:t>
      </w:r>
      <w:r w:rsidRPr="00BA750A">
        <w:rPr>
          <w:rFonts w:eastAsia="Calibri" w:cs="Times New Roman"/>
          <w:color w:val="000000" w:themeColor="text1"/>
          <w:sz w:val="28"/>
          <w:szCs w:val="28"/>
          <w:lang w:eastAsia="zh-CN"/>
        </w:rPr>
        <w:t>Nhóm thiện nguyện Hương Từ</w:t>
      </w:r>
      <w:r w:rsidR="00C8341C" w:rsidRPr="00BA750A">
        <w:rPr>
          <w:rFonts w:eastAsia="Calibri" w:cs="Times New Roman"/>
          <w:color w:val="000000" w:themeColor="text1"/>
          <w:sz w:val="28"/>
          <w:szCs w:val="28"/>
          <w:lang w:eastAsia="zh-CN"/>
        </w:rPr>
        <w:t xml:space="preserve"> nghiêm </w:t>
      </w:r>
      <w:r w:rsidRPr="00BA750A">
        <w:rPr>
          <w:rFonts w:eastAsia="Calibri" w:cs="Times New Roman"/>
          <w:color w:val="000000" w:themeColor="text1"/>
          <w:sz w:val="28"/>
          <w:szCs w:val="28"/>
          <w:lang w:eastAsia="zh-CN"/>
        </w:rPr>
        <w:t xml:space="preserve">trao quà </w:t>
      </w:r>
      <w:r w:rsidRPr="00BA750A">
        <w:rPr>
          <w:rFonts w:eastAsia="Calibri" w:cs="Times New Roman"/>
          <w:i/>
          <w:color w:val="000000" w:themeColor="text1"/>
          <w:sz w:val="28"/>
          <w:szCs w:val="28"/>
          <w:lang w:eastAsia="zh-CN"/>
        </w:rPr>
        <w:t>Tiếp sức đầu năm học</w:t>
      </w:r>
      <w:r w:rsidR="00C8341C" w:rsidRPr="00BA750A">
        <w:rPr>
          <w:rFonts w:eastAsia="Calibri" w:cs="Times New Roman"/>
          <w:color w:val="000000" w:themeColor="text1"/>
          <w:sz w:val="28"/>
          <w:szCs w:val="28"/>
          <w:lang w:eastAsia="zh-CN"/>
        </w:rPr>
        <w:t xml:space="preserve"> (ba lô, cặp, </w:t>
      </w:r>
      <w:r w:rsidR="00C8341C" w:rsidRPr="00BA750A">
        <w:rPr>
          <w:rFonts w:eastAsia="Times New Roman" w:cs="Times New Roman"/>
          <w:color w:val="000000" w:themeColor="text1"/>
          <w:sz w:val="28"/>
          <w:szCs w:val="28"/>
          <w:lang w:eastAsia="zh-CN"/>
        </w:rPr>
        <w:t xml:space="preserve">thẻ bảo hiểm, sách vở, </w:t>
      </w:r>
      <w:r w:rsidR="00C8341C" w:rsidRPr="00BA750A">
        <w:rPr>
          <w:rFonts w:eastAsia="Times New Roman" w:cs="Times New Roman"/>
          <w:color w:val="000000" w:themeColor="text1"/>
          <w:sz w:val="28"/>
          <w:szCs w:val="28"/>
          <w:lang w:val="fr-FR" w:eastAsia="zh-CN"/>
        </w:rPr>
        <w:t>học bổng, quà</w:t>
      </w:r>
      <w:r w:rsidR="00C8341C" w:rsidRPr="00BA750A">
        <w:rPr>
          <w:rFonts w:eastAsia="Times New Roman" w:cs="Times New Roman"/>
          <w:color w:val="000000" w:themeColor="text1"/>
          <w:sz w:val="28"/>
          <w:szCs w:val="28"/>
          <w:lang w:eastAsia="zh-CN"/>
        </w:rPr>
        <w:t>, quần áo, máy lọc nước)</w:t>
      </w:r>
      <w:r w:rsidR="006E36C3" w:rsidRPr="00BA750A">
        <w:rPr>
          <w:rFonts w:eastAsia="Calibri" w:cs="Times New Roman"/>
          <w:color w:val="000000" w:themeColor="text1"/>
          <w:sz w:val="28"/>
          <w:szCs w:val="28"/>
          <w:lang w:eastAsia="zh-CN"/>
        </w:rPr>
        <w:t>;</w:t>
      </w:r>
      <w:r w:rsidRPr="00BA750A">
        <w:rPr>
          <w:rFonts w:eastAsia="Calibri" w:cs="Times New Roman"/>
          <w:color w:val="000000" w:themeColor="text1"/>
          <w:sz w:val="28"/>
          <w:szCs w:val="28"/>
          <w:lang w:eastAsia="zh-CN"/>
        </w:rPr>
        <w:t xml:space="preserve"> </w:t>
      </w:r>
      <w:r w:rsidR="00C2197E" w:rsidRPr="00BA750A">
        <w:rPr>
          <w:rFonts w:eastAsia="Calibri" w:cs="Times New Roman"/>
          <w:color w:val="000000" w:themeColor="text1"/>
          <w:sz w:val="28"/>
          <w:szCs w:val="28"/>
          <w:lang w:eastAsia="zh-CN"/>
        </w:rPr>
        <w:t xml:space="preserve">Hội Chữ thập đỏ trường </w:t>
      </w:r>
      <w:r w:rsidRPr="00BA750A">
        <w:rPr>
          <w:rFonts w:eastAsia="Calibri" w:cs="Times New Roman"/>
          <w:color w:val="000000" w:themeColor="text1"/>
          <w:sz w:val="28"/>
          <w:szCs w:val="28"/>
          <w:lang w:eastAsia="zh-CN"/>
        </w:rPr>
        <w:t xml:space="preserve">trao quà </w:t>
      </w:r>
      <w:r w:rsidR="005A3B0E" w:rsidRPr="00BA750A">
        <w:rPr>
          <w:rFonts w:eastAsia="Calibri" w:cs="Times New Roman"/>
          <w:color w:val="000000" w:themeColor="text1"/>
          <w:sz w:val="28"/>
          <w:szCs w:val="28"/>
          <w:lang w:eastAsia="zh-CN"/>
        </w:rPr>
        <w:t>cho các em nhân</w:t>
      </w:r>
      <w:r w:rsidRPr="00BA750A">
        <w:rPr>
          <w:rFonts w:eastAsia="Calibri" w:cs="Times New Roman"/>
          <w:color w:val="000000" w:themeColor="text1"/>
          <w:sz w:val="28"/>
          <w:szCs w:val="28"/>
          <w:lang w:eastAsia="zh-CN"/>
        </w:rPr>
        <w:t xml:space="preserve"> dịp </w:t>
      </w:r>
      <w:r w:rsidR="00C8341C" w:rsidRPr="00BA750A">
        <w:rPr>
          <w:rFonts w:eastAsia="Calibri" w:cs="Times New Roman"/>
          <w:color w:val="000000" w:themeColor="text1"/>
          <w:sz w:val="28"/>
          <w:szCs w:val="28"/>
          <w:lang w:eastAsia="zh-CN"/>
        </w:rPr>
        <w:t>Tết Trung thu</w:t>
      </w:r>
      <w:r w:rsidR="00C2197E" w:rsidRPr="00BA750A">
        <w:rPr>
          <w:rFonts w:eastAsia="Calibri" w:cs="Times New Roman"/>
          <w:color w:val="000000" w:themeColor="text1"/>
          <w:sz w:val="28"/>
          <w:szCs w:val="28"/>
          <w:lang w:eastAsia="zh-CN"/>
        </w:rPr>
        <w:t xml:space="preserve"> (PHHS và mạnh thường quân hỗ trợ</w:t>
      </w:r>
      <w:r w:rsidR="00902516" w:rsidRPr="00BA750A">
        <w:rPr>
          <w:rFonts w:eastAsia="Calibri" w:cs="Times New Roman"/>
          <w:color w:val="000000" w:themeColor="text1"/>
          <w:sz w:val="28"/>
          <w:szCs w:val="28"/>
          <w:lang w:eastAsia="zh-CN"/>
        </w:rPr>
        <w:t xml:space="preserve"> quà</w:t>
      </w:r>
      <w:r w:rsidR="00C2197E" w:rsidRPr="00BA750A">
        <w:rPr>
          <w:rFonts w:eastAsia="Calibri" w:cs="Times New Roman"/>
          <w:color w:val="000000" w:themeColor="text1"/>
          <w:sz w:val="28"/>
          <w:szCs w:val="28"/>
          <w:lang w:eastAsia="zh-CN"/>
        </w:rPr>
        <w:t>)</w:t>
      </w:r>
      <w:r w:rsidR="00C8341C" w:rsidRPr="00BA750A">
        <w:rPr>
          <w:rFonts w:eastAsia="Calibri" w:cs="Times New Roman"/>
          <w:color w:val="000000" w:themeColor="text1"/>
          <w:sz w:val="28"/>
          <w:szCs w:val="28"/>
          <w:lang w:eastAsia="zh-CN"/>
        </w:rPr>
        <w:t xml:space="preserve">, </w:t>
      </w:r>
      <w:r w:rsidRPr="00BA750A">
        <w:rPr>
          <w:rFonts w:eastAsia="Calibri" w:cs="Times New Roman"/>
          <w:color w:val="000000" w:themeColor="text1"/>
          <w:sz w:val="28"/>
          <w:szCs w:val="28"/>
          <w:lang w:eastAsia="zh-CN"/>
        </w:rPr>
        <w:t>Tết Nguyên đán</w:t>
      </w:r>
      <w:r w:rsidR="00C8341C" w:rsidRPr="00BA750A">
        <w:rPr>
          <w:rFonts w:eastAsia="Calibri" w:cs="Times New Roman"/>
          <w:color w:val="000000" w:themeColor="text1"/>
          <w:sz w:val="28"/>
          <w:szCs w:val="28"/>
          <w:lang w:eastAsia="zh-CN"/>
        </w:rPr>
        <w:t xml:space="preserve"> (từ phong trào </w:t>
      </w:r>
      <w:r w:rsidR="00C8341C" w:rsidRPr="00BA750A">
        <w:rPr>
          <w:rFonts w:eastAsia="Calibri" w:cs="Times New Roman"/>
          <w:i/>
          <w:color w:val="000000" w:themeColor="text1"/>
          <w:sz w:val="28"/>
          <w:szCs w:val="28"/>
          <w:lang w:eastAsia="zh-CN"/>
        </w:rPr>
        <w:t>Nuôi heo đất vì bạn nghèo</w:t>
      </w:r>
      <w:r w:rsidR="00C8341C" w:rsidRPr="00BA750A">
        <w:rPr>
          <w:rFonts w:eastAsia="Calibri" w:cs="Times New Roman"/>
          <w:color w:val="000000" w:themeColor="text1"/>
          <w:sz w:val="28"/>
          <w:szCs w:val="28"/>
          <w:lang w:eastAsia="zh-CN"/>
        </w:rPr>
        <w:t>);</w:t>
      </w:r>
      <w:r w:rsidR="00C8341C" w:rsidRPr="00BA750A">
        <w:rPr>
          <w:rFonts w:eastAsia="SimSun" w:cs="Times New Roman"/>
          <w:bCs/>
          <w:color w:val="000000" w:themeColor="text1"/>
          <w:sz w:val="28"/>
          <w:szCs w:val="28"/>
          <w:bdr w:val="none" w:sz="0" w:space="0" w:color="auto" w:frame="1"/>
          <w:lang w:val="vi-VN" w:eastAsia="zh-CN"/>
        </w:rPr>
        <w:t xml:space="preserve"> được</w:t>
      </w:r>
      <w:r w:rsidR="00C8341C" w:rsidRPr="00BA750A">
        <w:rPr>
          <w:rFonts w:eastAsia="SimSun" w:cs="Times New Roman"/>
          <w:color w:val="000000" w:themeColor="text1"/>
          <w:sz w:val="28"/>
          <w:szCs w:val="28"/>
          <w:lang w:val="vi-VN" w:eastAsia="zh-CN"/>
        </w:rPr>
        <w:t xml:space="preserve"> </w:t>
      </w:r>
      <w:r w:rsidR="00C8341C" w:rsidRPr="00BA750A">
        <w:rPr>
          <w:rFonts w:eastAsia="SimSun" w:cs="Times New Roman"/>
          <w:bCs/>
          <w:color w:val="000000" w:themeColor="text1"/>
          <w:sz w:val="28"/>
          <w:szCs w:val="28"/>
          <w:bdr w:val="none" w:sz="0" w:space="0" w:color="auto" w:frame="1"/>
          <w:lang w:val="vi-VN" w:eastAsia="zh-CN"/>
        </w:rPr>
        <w:t>quy đổi thành tiền</w:t>
      </w:r>
      <w:r w:rsidR="00C8341C" w:rsidRPr="00BA750A">
        <w:rPr>
          <w:rFonts w:eastAsia="SimSun" w:cs="Times New Roman"/>
          <w:bCs/>
          <w:color w:val="000000" w:themeColor="text1"/>
          <w:sz w:val="28"/>
          <w:szCs w:val="28"/>
          <w:bdr w:val="none" w:sz="0" w:space="0" w:color="auto" w:frame="1"/>
          <w:lang w:eastAsia="zh-CN"/>
        </w:rPr>
        <w:t>: khoảng gần 150.000.000 đồng</w:t>
      </w:r>
      <w:r w:rsidR="00C8341C" w:rsidRPr="00BA750A">
        <w:rPr>
          <w:rFonts w:eastAsia="Calibri" w:cs="Times New Roman"/>
          <w:color w:val="000000" w:themeColor="text1"/>
          <w:sz w:val="28"/>
          <w:szCs w:val="28"/>
          <w:lang w:eastAsia="zh-CN"/>
        </w:rPr>
        <w:t>.</w:t>
      </w:r>
      <w:r w:rsidR="00C2197E" w:rsidRPr="00BA750A">
        <w:rPr>
          <w:rFonts w:eastAsia="Calibri" w:cs="Times New Roman"/>
          <w:color w:val="000000" w:themeColor="text1"/>
          <w:sz w:val="28"/>
          <w:szCs w:val="28"/>
          <w:lang w:eastAsia="zh-CN"/>
        </w:rPr>
        <w:t xml:space="preserve"> </w:t>
      </w:r>
    </w:p>
    <w:p w:rsidR="00B7748A" w:rsidRPr="00BA750A" w:rsidRDefault="00B7748A" w:rsidP="000F556F">
      <w:pPr>
        <w:spacing w:before="120" w:after="0" w:line="240" w:lineRule="auto"/>
        <w:ind w:firstLine="629"/>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eastAsia="zh-CN"/>
        </w:rPr>
        <w:t xml:space="preserve">b. Công tác XHHGD để tu sửa cơ sở vật chất: </w:t>
      </w:r>
    </w:p>
    <w:p w:rsidR="00786BB2" w:rsidRPr="00BA750A" w:rsidRDefault="001C1589" w:rsidP="000F556F">
      <w:pPr>
        <w:spacing w:before="120" w:after="0" w:line="240" w:lineRule="auto"/>
        <w:ind w:firstLine="629"/>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val="nl-NL" w:eastAsia="zh-CN"/>
        </w:rPr>
        <w:t xml:space="preserve">- </w:t>
      </w:r>
      <w:r w:rsidR="00786BB2" w:rsidRPr="00BA750A">
        <w:rPr>
          <w:rFonts w:eastAsia="Times New Roman" w:cs="Times New Roman"/>
          <w:color w:val="000000" w:themeColor="text1"/>
          <w:sz w:val="28"/>
          <w:szCs w:val="28"/>
          <w:lang w:val="nl-NL" w:eastAsia="zh-CN"/>
        </w:rPr>
        <w:t xml:space="preserve">Năm học 2019-2020, nhà trường </w:t>
      </w:r>
      <w:r w:rsidR="00786BB2" w:rsidRPr="00BA750A">
        <w:rPr>
          <w:rFonts w:eastAsia="Times New Roman" w:cs="Times New Roman"/>
          <w:color w:val="000000" w:themeColor="text1"/>
          <w:sz w:val="28"/>
          <w:szCs w:val="28"/>
          <w:lang w:eastAsia="zh-CN"/>
        </w:rPr>
        <w:t xml:space="preserve">xây dựng kế hoạch, lập tờ trình trình UBND </w:t>
      </w:r>
      <w:r w:rsidR="002B3C58" w:rsidRPr="00BA750A">
        <w:rPr>
          <w:rFonts w:eastAsia="Times New Roman" w:cs="Times New Roman"/>
          <w:color w:val="000000" w:themeColor="text1"/>
          <w:sz w:val="28"/>
          <w:szCs w:val="28"/>
          <w:lang w:eastAsia="zh-CN"/>
        </w:rPr>
        <w:t>phường</w:t>
      </w:r>
      <w:r w:rsidR="00786BB2" w:rsidRPr="00BA750A">
        <w:rPr>
          <w:rFonts w:eastAsia="Times New Roman" w:cs="Times New Roman"/>
          <w:color w:val="000000" w:themeColor="text1"/>
          <w:sz w:val="28"/>
          <w:szCs w:val="28"/>
          <w:lang w:eastAsia="zh-CN"/>
        </w:rPr>
        <w:t xml:space="preserve"> xin chủ trương và phối hợp Ban </w:t>
      </w:r>
      <w:r w:rsidR="002B3C58" w:rsidRPr="00BA750A">
        <w:rPr>
          <w:rFonts w:eastAsia="Times New Roman" w:cs="Times New Roman"/>
          <w:color w:val="000000" w:themeColor="text1"/>
          <w:sz w:val="28"/>
          <w:szCs w:val="28"/>
          <w:lang w:eastAsia="zh-CN"/>
        </w:rPr>
        <w:t xml:space="preserve">đại diện </w:t>
      </w:r>
      <w:r w:rsidR="00786BB2" w:rsidRPr="00BA750A">
        <w:rPr>
          <w:rFonts w:eastAsia="Times New Roman" w:cs="Times New Roman"/>
          <w:color w:val="000000" w:themeColor="text1"/>
          <w:sz w:val="28"/>
          <w:szCs w:val="28"/>
          <w:lang w:eastAsia="zh-CN"/>
        </w:rPr>
        <w:t xml:space="preserve">CMHS vận động, kêu gọi mạnh thường quân, các doanh nghiệp hỗ trợ, giúp đỡ để có </w:t>
      </w:r>
      <w:r w:rsidR="00FC1259" w:rsidRPr="00BA750A">
        <w:rPr>
          <w:rFonts w:eastAsia="Times New Roman" w:cs="Times New Roman"/>
          <w:color w:val="000000" w:themeColor="text1"/>
          <w:sz w:val="28"/>
          <w:szCs w:val="28"/>
          <w:lang w:eastAsia="zh-CN"/>
        </w:rPr>
        <w:t xml:space="preserve">nguồn </w:t>
      </w:r>
      <w:r w:rsidR="00786BB2" w:rsidRPr="00BA750A">
        <w:rPr>
          <w:rFonts w:eastAsia="Times New Roman" w:cs="Times New Roman"/>
          <w:color w:val="000000" w:themeColor="text1"/>
          <w:sz w:val="28"/>
          <w:szCs w:val="28"/>
          <w:lang w:eastAsia="zh-CN"/>
        </w:rPr>
        <w:t>kinh phí nâng cấp bê tông hóa sân trường</w:t>
      </w:r>
      <w:r w:rsidR="00786BB2" w:rsidRPr="00BA750A">
        <w:rPr>
          <w:rFonts w:eastAsia="Calibri" w:cs="Times New Roman"/>
          <w:color w:val="000000" w:themeColor="text1"/>
          <w:sz w:val="28"/>
          <w:szCs w:val="28"/>
          <w:lang w:eastAsia="zh-CN"/>
        </w:rPr>
        <w:t xml:space="preserve"> trên</w:t>
      </w:r>
      <w:r w:rsidR="00786BB2" w:rsidRPr="00BA750A">
        <w:rPr>
          <w:rFonts w:eastAsia="Times New Roman" w:cs="Times New Roman"/>
          <w:color w:val="000000" w:themeColor="text1"/>
          <w:sz w:val="28"/>
          <w:szCs w:val="28"/>
          <w:lang w:eastAsia="zh-CN"/>
        </w:rPr>
        <w:t xml:space="preserve"> 1000m</w:t>
      </w:r>
      <w:r w:rsidR="00786BB2" w:rsidRPr="00BA750A">
        <w:rPr>
          <w:rFonts w:eastAsia="Times New Roman" w:cs="Times New Roman"/>
          <w:color w:val="000000" w:themeColor="text1"/>
          <w:sz w:val="28"/>
          <w:szCs w:val="28"/>
          <w:vertAlign w:val="superscript"/>
          <w:lang w:eastAsia="zh-CN"/>
        </w:rPr>
        <w:t>2</w:t>
      </w:r>
      <w:r w:rsidR="00786BB2" w:rsidRPr="00BA750A">
        <w:rPr>
          <w:rFonts w:eastAsia="Times New Roman" w:cs="Times New Roman"/>
          <w:color w:val="000000" w:themeColor="text1"/>
          <w:sz w:val="28"/>
          <w:szCs w:val="28"/>
          <w:lang w:eastAsia="zh-CN"/>
        </w:rPr>
        <w:t>.</w:t>
      </w:r>
    </w:p>
    <w:p w:rsidR="00B7748A" w:rsidRPr="00BA750A" w:rsidRDefault="00B7748A" w:rsidP="00E444B1">
      <w:pPr>
        <w:spacing w:before="120" w:after="0" w:line="240" w:lineRule="auto"/>
        <w:ind w:firstLine="630"/>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eastAsia="zh-CN"/>
        </w:rPr>
        <w:t xml:space="preserve">Nâng cấp </w:t>
      </w:r>
      <w:r w:rsidR="00535FA7" w:rsidRPr="00BA750A">
        <w:rPr>
          <w:rFonts w:eastAsia="Times New Roman" w:cs="Times New Roman"/>
          <w:color w:val="000000" w:themeColor="text1"/>
          <w:sz w:val="28"/>
          <w:szCs w:val="28"/>
          <w:lang w:eastAsia="zh-CN"/>
        </w:rPr>
        <w:t xml:space="preserve">bê tông hóa </w:t>
      </w:r>
      <w:r w:rsidRPr="00BA750A">
        <w:rPr>
          <w:rFonts w:eastAsia="Times New Roman" w:cs="Times New Roman"/>
          <w:color w:val="000000" w:themeColor="text1"/>
          <w:sz w:val="28"/>
          <w:szCs w:val="28"/>
          <w:lang w:eastAsia="zh-CN"/>
        </w:rPr>
        <w:t>Sân trường</w:t>
      </w:r>
      <w:r w:rsidR="00535FA7" w:rsidRPr="00BA750A">
        <w:rPr>
          <w:rFonts w:eastAsia="Times New Roman" w:cs="Times New Roman"/>
          <w:color w:val="000000" w:themeColor="text1"/>
          <w:sz w:val="28"/>
          <w:szCs w:val="28"/>
          <w:lang w:eastAsia="zh-CN"/>
        </w:rPr>
        <w:t>:</w:t>
      </w:r>
    </w:p>
    <w:p w:rsidR="00B7748A" w:rsidRPr="00BA750A" w:rsidRDefault="001C1589" w:rsidP="00E444B1">
      <w:pPr>
        <w:spacing w:before="120" w:after="0" w:line="240" w:lineRule="auto"/>
        <w:ind w:firstLine="630"/>
        <w:jc w:val="both"/>
        <w:rPr>
          <w:rFonts w:eastAsia="SimSun" w:cs="Times New Roman"/>
          <w:color w:val="000000" w:themeColor="text1"/>
          <w:sz w:val="28"/>
          <w:szCs w:val="28"/>
          <w:lang w:val="vi-VN"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2019 - 2020: </w:t>
      </w:r>
      <w:r w:rsidR="001538EA" w:rsidRPr="00BA750A">
        <w:rPr>
          <w:rFonts w:eastAsia="SimSun" w:cs="Times New Roman"/>
          <w:color w:val="000000" w:themeColor="text1"/>
          <w:sz w:val="28"/>
          <w:szCs w:val="28"/>
          <w:lang w:eastAsia="zh-CN"/>
        </w:rPr>
        <w:t xml:space="preserve"> </w:t>
      </w:r>
      <w:r w:rsidR="00B7748A" w:rsidRPr="00BA750A">
        <w:rPr>
          <w:rFonts w:eastAsia="SimSun" w:cs="Times New Roman"/>
          <w:color w:val="000000" w:themeColor="text1"/>
          <w:sz w:val="28"/>
          <w:szCs w:val="28"/>
          <w:lang w:eastAsia="zh-CN"/>
        </w:rPr>
        <w:t>47.945.000</w:t>
      </w:r>
      <w:r w:rsidR="00535FA7" w:rsidRPr="00BA750A">
        <w:rPr>
          <w:rFonts w:eastAsia="SimSun" w:cs="Times New Roman"/>
          <w:color w:val="000000" w:themeColor="text1"/>
          <w:sz w:val="28"/>
          <w:szCs w:val="28"/>
          <w:lang w:val="vi-VN" w:eastAsia="zh-CN"/>
        </w:rPr>
        <w:t xml:space="preserve"> </w:t>
      </w:r>
      <w:r w:rsidR="00B7748A" w:rsidRPr="00BA750A">
        <w:rPr>
          <w:rFonts w:eastAsia="SimSun" w:cs="Times New Roman"/>
          <w:color w:val="000000" w:themeColor="text1"/>
          <w:sz w:val="28"/>
          <w:szCs w:val="28"/>
          <w:lang w:val="vi-VN" w:eastAsia="zh-CN"/>
        </w:rPr>
        <w:t>đồng.</w:t>
      </w:r>
    </w:p>
    <w:p w:rsidR="00B7748A" w:rsidRPr="00BA750A" w:rsidRDefault="001C1589"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2020 - 2021: </w:t>
      </w:r>
      <w:r w:rsidR="001538EA" w:rsidRPr="00BA750A">
        <w:rPr>
          <w:rFonts w:eastAsia="SimSun" w:cs="Times New Roman"/>
          <w:color w:val="000000" w:themeColor="text1"/>
          <w:sz w:val="28"/>
          <w:szCs w:val="28"/>
          <w:lang w:eastAsia="zh-CN"/>
        </w:rPr>
        <w:t xml:space="preserve"> </w:t>
      </w:r>
      <w:r w:rsidR="00B7748A" w:rsidRPr="00BA750A">
        <w:rPr>
          <w:rFonts w:eastAsia="SimSun" w:cs="Times New Roman"/>
          <w:color w:val="000000" w:themeColor="text1"/>
          <w:sz w:val="28"/>
          <w:szCs w:val="28"/>
          <w:lang w:eastAsia="zh-CN"/>
        </w:rPr>
        <w:t>11.450.00</w:t>
      </w:r>
      <w:r w:rsidR="001538EA" w:rsidRPr="00BA750A">
        <w:rPr>
          <w:rFonts w:eastAsia="SimSun" w:cs="Times New Roman"/>
          <w:color w:val="000000" w:themeColor="text1"/>
          <w:sz w:val="28"/>
          <w:szCs w:val="28"/>
          <w:lang w:eastAsia="zh-CN"/>
        </w:rPr>
        <w:t>0</w:t>
      </w:r>
      <w:r w:rsidR="00B7748A" w:rsidRPr="00BA750A">
        <w:rPr>
          <w:rFonts w:eastAsia="SimSun" w:cs="Times New Roman"/>
          <w:color w:val="000000" w:themeColor="text1"/>
          <w:sz w:val="28"/>
          <w:szCs w:val="28"/>
          <w:lang w:val="vi-VN" w:eastAsia="zh-CN"/>
        </w:rPr>
        <w:t xml:space="preserve"> đồng.</w:t>
      </w:r>
    </w:p>
    <w:p w:rsidR="00B7748A" w:rsidRPr="00BA750A" w:rsidRDefault="001C1589" w:rsidP="00C2197E">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color w:val="000000" w:themeColor="text1"/>
          <w:sz w:val="28"/>
          <w:szCs w:val="28"/>
          <w:shd w:val="clear" w:color="auto" w:fill="FFFFFF"/>
          <w:lang w:eastAsia="zh-CN"/>
        </w:rPr>
        <w:t>+</w:t>
      </w:r>
      <w:r w:rsidR="00B7748A" w:rsidRPr="00BA750A">
        <w:rPr>
          <w:rFonts w:eastAsia="SimSun" w:cs="Times New Roman"/>
          <w:color w:val="000000" w:themeColor="text1"/>
          <w:sz w:val="28"/>
          <w:szCs w:val="28"/>
          <w:lang w:val="vi-VN" w:eastAsia="zh-CN"/>
        </w:rPr>
        <w:t xml:space="preserve"> Năm học 202</w:t>
      </w:r>
      <w:r w:rsidR="00B7748A" w:rsidRPr="00BA750A">
        <w:rPr>
          <w:rFonts w:eastAsia="SimSun" w:cs="Times New Roman"/>
          <w:color w:val="000000" w:themeColor="text1"/>
          <w:sz w:val="28"/>
          <w:szCs w:val="28"/>
          <w:lang w:eastAsia="zh-CN"/>
        </w:rPr>
        <w:t>1</w:t>
      </w:r>
      <w:r w:rsidR="00B7748A" w:rsidRPr="00BA750A">
        <w:rPr>
          <w:rFonts w:eastAsia="SimSun" w:cs="Times New Roman"/>
          <w:color w:val="000000" w:themeColor="text1"/>
          <w:sz w:val="28"/>
          <w:szCs w:val="28"/>
          <w:lang w:val="vi-VN" w:eastAsia="zh-CN"/>
        </w:rPr>
        <w:t xml:space="preserve"> - 202</w:t>
      </w:r>
      <w:r w:rsidR="00B7748A" w:rsidRPr="00BA750A">
        <w:rPr>
          <w:rFonts w:eastAsia="SimSun" w:cs="Times New Roman"/>
          <w:color w:val="000000" w:themeColor="text1"/>
          <w:sz w:val="28"/>
          <w:szCs w:val="28"/>
          <w:lang w:eastAsia="zh-CN"/>
        </w:rPr>
        <w:t>2</w:t>
      </w:r>
      <w:r w:rsidR="00B7748A" w:rsidRPr="00BA750A">
        <w:rPr>
          <w:rFonts w:eastAsia="SimSun" w:cs="Times New Roman"/>
          <w:color w:val="000000" w:themeColor="text1"/>
          <w:sz w:val="28"/>
          <w:szCs w:val="28"/>
          <w:lang w:val="vi-VN" w:eastAsia="zh-CN"/>
        </w:rPr>
        <w:t xml:space="preserve">: </w:t>
      </w:r>
      <w:r w:rsidR="001538EA" w:rsidRPr="00BA750A">
        <w:rPr>
          <w:rFonts w:eastAsia="SimSun" w:cs="Times New Roman"/>
          <w:color w:val="000000" w:themeColor="text1"/>
          <w:sz w:val="28"/>
          <w:szCs w:val="28"/>
          <w:lang w:eastAsia="zh-CN"/>
        </w:rPr>
        <w:t xml:space="preserve"> </w:t>
      </w:r>
      <w:r w:rsidR="00B7748A" w:rsidRPr="00BA750A">
        <w:rPr>
          <w:rFonts w:eastAsia="Calibri" w:cs="Times New Roman"/>
          <w:color w:val="000000" w:themeColor="text1"/>
          <w:sz w:val="28"/>
          <w:szCs w:val="28"/>
          <w:lang w:eastAsia="zh-CN"/>
        </w:rPr>
        <w:t>20.195.000</w:t>
      </w:r>
      <w:r w:rsidR="00535FA7" w:rsidRPr="00BA750A">
        <w:rPr>
          <w:rFonts w:eastAsia="Calibri" w:cs="Times New Roman"/>
          <w:color w:val="000000" w:themeColor="text1"/>
          <w:sz w:val="28"/>
          <w:szCs w:val="28"/>
          <w:lang w:eastAsia="zh-CN"/>
        </w:rPr>
        <w:t xml:space="preserve"> </w:t>
      </w:r>
      <w:r w:rsidR="00B7748A" w:rsidRPr="00BA750A">
        <w:rPr>
          <w:rFonts w:eastAsia="Calibri" w:cs="Times New Roman"/>
          <w:color w:val="000000" w:themeColor="text1"/>
          <w:sz w:val="28"/>
          <w:szCs w:val="28"/>
          <w:lang w:eastAsia="zh-CN"/>
        </w:rPr>
        <w:t>đồng.</w:t>
      </w:r>
    </w:p>
    <w:p w:rsidR="005C57FB" w:rsidRPr="00BA750A" w:rsidRDefault="005C57FB" w:rsidP="00C2197E">
      <w:pPr>
        <w:spacing w:before="120" w:after="0" w:line="240" w:lineRule="auto"/>
        <w:ind w:firstLine="629"/>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val="nl-NL" w:eastAsia="zh-CN"/>
        </w:rPr>
        <w:t xml:space="preserve">Tổng kinh phí vận động </w:t>
      </w:r>
      <w:r w:rsidR="00786BB2" w:rsidRPr="00BA750A">
        <w:rPr>
          <w:rFonts w:eastAsia="Times New Roman" w:cs="Times New Roman"/>
          <w:color w:val="000000" w:themeColor="text1"/>
          <w:sz w:val="28"/>
          <w:szCs w:val="28"/>
          <w:lang w:val="es-CL" w:eastAsia="zh-CN"/>
        </w:rPr>
        <w:t>làm sân trường</w:t>
      </w:r>
      <w:r w:rsidRPr="00BA750A">
        <w:rPr>
          <w:rFonts w:eastAsia="Times New Roman" w:cs="Times New Roman"/>
          <w:color w:val="000000" w:themeColor="text1"/>
          <w:sz w:val="28"/>
          <w:szCs w:val="28"/>
          <w:lang w:val="es-CL" w:eastAsia="zh-CN"/>
        </w:rPr>
        <w:t xml:space="preserve"> là: </w:t>
      </w:r>
      <w:r w:rsidR="00786BB2" w:rsidRPr="00BA750A">
        <w:rPr>
          <w:rFonts w:eastAsia="Times New Roman" w:cs="Times New Roman"/>
          <w:color w:val="000000" w:themeColor="text1"/>
          <w:sz w:val="28"/>
          <w:szCs w:val="28"/>
          <w:lang w:eastAsia="zh-CN"/>
        </w:rPr>
        <w:t xml:space="preserve">79.590.000 đồng; (mua bê tông tại Công ty Gia Việt </w:t>
      </w:r>
      <w:r w:rsidR="00FC1259" w:rsidRPr="00BA750A">
        <w:rPr>
          <w:rFonts w:eastAsia="Times New Roman" w:cs="Times New Roman"/>
          <w:color w:val="000000" w:themeColor="text1"/>
          <w:sz w:val="28"/>
          <w:szCs w:val="28"/>
          <w:lang w:eastAsia="zh-CN"/>
        </w:rPr>
        <w:t xml:space="preserve">được hỗ trợ </w:t>
      </w:r>
      <w:r w:rsidR="00786BB2" w:rsidRPr="00BA750A">
        <w:rPr>
          <w:rFonts w:eastAsia="Times New Roman" w:cs="Times New Roman"/>
          <w:color w:val="000000" w:themeColor="text1"/>
          <w:sz w:val="28"/>
          <w:szCs w:val="28"/>
          <w:lang w:eastAsia="zh-CN"/>
        </w:rPr>
        <w:t xml:space="preserve">không tính lợi nhuận). </w:t>
      </w:r>
    </w:p>
    <w:p w:rsidR="00C2197E" w:rsidRPr="00BA750A" w:rsidRDefault="001C1589" w:rsidP="00C2197E">
      <w:pPr>
        <w:spacing w:before="120" w:after="0" w:line="240" w:lineRule="auto"/>
        <w:ind w:firstLine="629"/>
        <w:jc w:val="both"/>
        <w:rPr>
          <w:color w:val="000000" w:themeColor="text1"/>
          <w:sz w:val="28"/>
          <w:szCs w:val="28"/>
        </w:rPr>
      </w:pPr>
      <w:r w:rsidRPr="00BA750A">
        <w:rPr>
          <w:color w:val="000000" w:themeColor="text1"/>
          <w:sz w:val="28"/>
          <w:szCs w:val="28"/>
        </w:rPr>
        <w:t xml:space="preserve">- </w:t>
      </w:r>
      <w:r w:rsidR="00C2197E" w:rsidRPr="00BA750A">
        <w:rPr>
          <w:color w:val="000000" w:themeColor="text1"/>
          <w:sz w:val="28"/>
          <w:szCs w:val="28"/>
        </w:rPr>
        <w:t>Trong công tác phòng chống dịch bệnh Covid-19 (tháng 8/2019), nhà trường được nhà tài trợ hỗ trợ xây Bồn rửa tay với 06 vòi rửa, 09 máy đo thân nhiệt và khẩu trang với tổng trị giá 20.000.000 đồng.</w:t>
      </w:r>
    </w:p>
    <w:p w:rsidR="008D1C5B" w:rsidRPr="00BA750A" w:rsidRDefault="008D1C5B" w:rsidP="00C2197E">
      <w:pPr>
        <w:spacing w:before="120" w:after="0" w:line="240" w:lineRule="auto"/>
        <w:ind w:firstLine="629"/>
        <w:jc w:val="both"/>
        <w:rPr>
          <w:color w:val="000000" w:themeColor="text1"/>
          <w:sz w:val="28"/>
          <w:szCs w:val="28"/>
        </w:rPr>
      </w:pPr>
      <w:r w:rsidRPr="00BA750A">
        <w:rPr>
          <w:color w:val="000000" w:themeColor="text1"/>
          <w:sz w:val="28"/>
          <w:szCs w:val="28"/>
        </w:rPr>
        <w:t xml:space="preserve">- </w:t>
      </w:r>
      <w:r w:rsidRPr="00BA750A">
        <w:rPr>
          <w:color w:val="000000" w:themeColor="text1"/>
          <w:sz w:val="28"/>
          <w:szCs w:val="28"/>
        </w:rPr>
        <w:t xml:space="preserve">Nhân Ngày sách và Văn hóa đọc Việt Nam năm 2022, Hội Nhà giáo và Những người bạn phối hợp với gia đình bà Lương Thị Chung ở 84A, Bác Ái, phường Đô Vinh trao tặng cho </w:t>
      </w:r>
      <w:r w:rsidR="00BA750A" w:rsidRPr="00BA750A">
        <w:rPr>
          <w:color w:val="000000" w:themeColor="text1"/>
          <w:sz w:val="28"/>
          <w:szCs w:val="28"/>
        </w:rPr>
        <w:t xml:space="preserve">thư viện </w:t>
      </w:r>
      <w:r w:rsidRPr="00BA750A">
        <w:rPr>
          <w:color w:val="000000" w:themeColor="text1"/>
          <w:sz w:val="28"/>
          <w:szCs w:val="28"/>
        </w:rPr>
        <w:t xml:space="preserve">nhà trường 12 thùng sách, truyện trị giá gần 25.000.000đ. </w:t>
      </w:r>
    </w:p>
    <w:p w:rsidR="002B3C58" w:rsidRPr="00BA750A" w:rsidRDefault="005C57FB" w:rsidP="00C2197E">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b/>
          <w:color w:val="000000" w:themeColor="text1"/>
          <w:sz w:val="28"/>
          <w:szCs w:val="28"/>
          <w:lang w:eastAsia="zh-CN"/>
        </w:rPr>
        <w:t>* Khó khăn:</w:t>
      </w:r>
      <w:r w:rsidRPr="00BA750A">
        <w:rPr>
          <w:rFonts w:eastAsia="SimSun" w:cs="Times New Roman"/>
          <w:color w:val="000000" w:themeColor="text1"/>
          <w:sz w:val="28"/>
          <w:szCs w:val="28"/>
          <w:lang w:eastAsia="zh-CN"/>
        </w:rPr>
        <w:t xml:space="preserve"> </w:t>
      </w:r>
    </w:p>
    <w:p w:rsidR="005C57FB" w:rsidRDefault="005C57FB" w:rsidP="00C2197E">
      <w:pPr>
        <w:spacing w:before="120" w:after="0" w:line="240" w:lineRule="auto"/>
        <w:ind w:firstLine="629"/>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Do ảnh hưởng của đại dịch bệnh Covid-19 kéo dài nên việc ủng hộ, hỗ trợ cho công tác xã hội hóa </w:t>
      </w:r>
      <w:r w:rsidR="002B3C58" w:rsidRPr="00BA750A">
        <w:rPr>
          <w:rFonts w:eastAsia="SimSun" w:cs="Times New Roman"/>
          <w:color w:val="000000" w:themeColor="text1"/>
          <w:sz w:val="28"/>
          <w:szCs w:val="28"/>
          <w:lang w:eastAsia="zh-CN"/>
        </w:rPr>
        <w:t xml:space="preserve">(nâng cấp sân trường) </w:t>
      </w:r>
      <w:r w:rsidRPr="00BA750A">
        <w:rPr>
          <w:rFonts w:eastAsia="SimSun" w:cs="Times New Roman"/>
          <w:color w:val="000000" w:themeColor="text1"/>
          <w:sz w:val="28"/>
          <w:szCs w:val="28"/>
          <w:lang w:eastAsia="zh-CN"/>
        </w:rPr>
        <w:t>còn  hạn chế.</w:t>
      </w:r>
    </w:p>
    <w:p w:rsidR="00AE0F15" w:rsidRPr="00BA750A" w:rsidRDefault="00AE0F15" w:rsidP="00C2197E">
      <w:pPr>
        <w:spacing w:before="120" w:after="0" w:line="240" w:lineRule="auto"/>
        <w:ind w:firstLine="629"/>
        <w:jc w:val="both"/>
        <w:rPr>
          <w:rFonts w:eastAsia="SimSun" w:cs="Times New Roman"/>
          <w:color w:val="000000" w:themeColor="text1"/>
          <w:sz w:val="28"/>
          <w:szCs w:val="28"/>
          <w:lang w:eastAsia="zh-CN"/>
        </w:rPr>
      </w:pPr>
      <w:bookmarkStart w:id="2" w:name="_GoBack"/>
      <w:bookmarkEnd w:id="2"/>
    </w:p>
    <w:p w:rsidR="005C57FB" w:rsidRPr="00BA750A" w:rsidRDefault="005C57FB" w:rsidP="00C2197E">
      <w:pPr>
        <w:spacing w:before="120" w:after="0" w:line="240" w:lineRule="auto"/>
        <w:ind w:firstLine="629"/>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lastRenderedPageBreak/>
        <w:t>IV. Đánh giá chung.</w:t>
      </w:r>
    </w:p>
    <w:p w:rsidR="005C57FB" w:rsidRPr="00BA750A" w:rsidRDefault="005C57FB" w:rsidP="00B1066D">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t>1. Kết quả đạt được.</w:t>
      </w:r>
    </w:p>
    <w:p w:rsidR="00345A1A" w:rsidRPr="00BA750A" w:rsidRDefault="005C57FB" w:rsidP="00B1066D">
      <w:pPr>
        <w:spacing w:before="120" w:after="0" w:line="240" w:lineRule="auto"/>
        <w:ind w:firstLine="720"/>
        <w:jc w:val="both"/>
        <w:rPr>
          <w:color w:val="000000" w:themeColor="text1"/>
          <w:sz w:val="28"/>
          <w:szCs w:val="28"/>
          <w:lang w:eastAsia="x-none"/>
        </w:rPr>
      </w:pPr>
      <w:r w:rsidRPr="00BA750A">
        <w:rPr>
          <w:rFonts w:eastAsia="SimSun" w:cs="Times New Roman"/>
          <w:color w:val="000000" w:themeColor="text1"/>
          <w:sz w:val="28"/>
          <w:szCs w:val="28"/>
          <w:lang w:eastAsia="zh-CN"/>
        </w:rPr>
        <w:t>- Tập thể CBQL</w:t>
      </w:r>
      <w:r w:rsidR="005A0821"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GV</w:t>
      </w:r>
      <w:r w:rsidR="005A0821" w:rsidRPr="00BA750A">
        <w:rPr>
          <w:rFonts w:eastAsia="SimSun" w:cs="Times New Roman"/>
          <w:color w:val="000000" w:themeColor="text1"/>
          <w:sz w:val="28"/>
          <w:szCs w:val="28"/>
          <w:lang w:eastAsia="zh-CN"/>
        </w:rPr>
        <w:t>-</w:t>
      </w:r>
      <w:r w:rsidRPr="00BA750A">
        <w:rPr>
          <w:rFonts w:eastAsia="SimSun" w:cs="Times New Roman"/>
          <w:color w:val="000000" w:themeColor="text1"/>
          <w:sz w:val="28"/>
          <w:szCs w:val="28"/>
          <w:lang w:eastAsia="zh-CN"/>
        </w:rPr>
        <w:t xml:space="preserve">NV và </w:t>
      </w:r>
      <w:r w:rsidR="005A0821" w:rsidRPr="00BA750A">
        <w:rPr>
          <w:rFonts w:eastAsia="SimSun" w:cs="Times New Roman"/>
          <w:color w:val="000000" w:themeColor="text1"/>
          <w:sz w:val="28"/>
          <w:szCs w:val="28"/>
          <w:lang w:eastAsia="zh-CN"/>
        </w:rPr>
        <w:t>HS</w:t>
      </w:r>
      <w:r w:rsidRPr="00BA750A">
        <w:rPr>
          <w:rFonts w:eastAsia="SimSun" w:cs="Times New Roman"/>
          <w:color w:val="000000" w:themeColor="text1"/>
          <w:sz w:val="28"/>
          <w:szCs w:val="28"/>
          <w:lang w:eastAsia="zh-CN"/>
        </w:rPr>
        <w:t xml:space="preserve"> nhà trường có ý thức thực hiện khá nghiêm túc các Nghị quyết, chủ trương của Đảng và </w:t>
      </w:r>
      <w:r w:rsidR="00345A1A" w:rsidRPr="00BA750A">
        <w:rPr>
          <w:rFonts w:eastAsia="SimSun" w:cs="Times New Roman"/>
          <w:color w:val="000000" w:themeColor="text1"/>
          <w:sz w:val="28"/>
          <w:szCs w:val="28"/>
          <w:lang w:eastAsia="zh-CN"/>
        </w:rPr>
        <w:t xml:space="preserve">chính sách </w:t>
      </w:r>
      <w:r w:rsidRPr="00BA750A">
        <w:rPr>
          <w:rFonts w:eastAsia="SimSun" w:cs="Times New Roman"/>
          <w:color w:val="000000" w:themeColor="text1"/>
          <w:sz w:val="28"/>
          <w:szCs w:val="28"/>
          <w:lang w:eastAsia="zh-CN"/>
        </w:rPr>
        <w:t>pháp luật của Nhà nướ</w:t>
      </w:r>
      <w:r w:rsidR="00345A1A" w:rsidRPr="00BA750A">
        <w:rPr>
          <w:rFonts w:eastAsia="SimSun" w:cs="Times New Roman"/>
          <w:color w:val="000000" w:themeColor="text1"/>
          <w:sz w:val="28"/>
          <w:szCs w:val="28"/>
          <w:lang w:eastAsia="zh-CN"/>
        </w:rPr>
        <w:t>c,</w:t>
      </w:r>
      <w:r w:rsidR="00345A1A" w:rsidRPr="00BA750A">
        <w:rPr>
          <w:b/>
          <w:color w:val="000000" w:themeColor="text1"/>
          <w:sz w:val="28"/>
          <w:szCs w:val="28"/>
        </w:rPr>
        <w:t xml:space="preserve"> </w:t>
      </w:r>
      <w:r w:rsidRPr="00BA750A">
        <w:rPr>
          <w:rFonts w:eastAsia="SimSun" w:cs="Times New Roman"/>
          <w:color w:val="000000" w:themeColor="text1"/>
          <w:sz w:val="28"/>
          <w:szCs w:val="28"/>
          <w:lang w:eastAsia="zh-CN"/>
        </w:rPr>
        <w:t>các nội quy, quy định của các cấp, các ngành</w:t>
      </w:r>
      <w:r w:rsidR="00345A1A" w:rsidRPr="00BA750A">
        <w:rPr>
          <w:rFonts w:eastAsia="SimSun" w:cs="Times New Roman"/>
          <w:color w:val="000000" w:themeColor="text1"/>
          <w:sz w:val="28"/>
          <w:szCs w:val="28"/>
          <w:lang w:eastAsia="zh-CN"/>
        </w:rPr>
        <w:t xml:space="preserve"> và</w:t>
      </w:r>
      <w:r w:rsidRPr="00BA750A">
        <w:rPr>
          <w:rFonts w:eastAsia="SimSun" w:cs="Times New Roman"/>
          <w:color w:val="000000" w:themeColor="text1"/>
          <w:sz w:val="28"/>
          <w:szCs w:val="28"/>
          <w:lang w:eastAsia="zh-CN"/>
        </w:rPr>
        <w:t xml:space="preserve"> </w:t>
      </w:r>
      <w:r w:rsidR="00345A1A" w:rsidRPr="00BA750A">
        <w:rPr>
          <w:color w:val="000000" w:themeColor="text1"/>
          <w:sz w:val="28"/>
          <w:szCs w:val="28"/>
        </w:rPr>
        <w:t>thực hiện tốt kỷ luật, kỷ cương trường học</w:t>
      </w:r>
      <w:r w:rsidR="00345A1A" w:rsidRPr="00BA750A">
        <w:rPr>
          <w:color w:val="000000" w:themeColor="text1"/>
          <w:sz w:val="28"/>
          <w:szCs w:val="28"/>
          <w:lang w:val="pt-BR"/>
        </w:rPr>
        <w:t>.</w:t>
      </w:r>
      <w:r w:rsidRPr="00BA750A">
        <w:rPr>
          <w:rFonts w:eastAsia="SimSun" w:cs="Times New Roman"/>
          <w:color w:val="000000" w:themeColor="text1"/>
          <w:sz w:val="28"/>
          <w:szCs w:val="28"/>
          <w:lang w:eastAsia="zh-CN"/>
        </w:rPr>
        <w:t xml:space="preserve"> </w:t>
      </w:r>
      <w:r w:rsidR="00E444B1" w:rsidRPr="00BA750A">
        <w:rPr>
          <w:color w:val="000000" w:themeColor="text1"/>
          <w:sz w:val="28"/>
          <w:szCs w:val="28"/>
          <w:lang w:val="nl-NL"/>
        </w:rPr>
        <w:t xml:space="preserve">Trong các năm học vừa qua, thầy và trò đã có nhiều cố gắng vươn lên trong giảng dạy và học tập; vì môi trường giáo dục không ngừng phấn đấu nâng cao chất lượng dạy và học, chất lượng giáo dục được giữ vững; </w:t>
      </w:r>
      <w:r w:rsidR="00E444B1" w:rsidRPr="00BA750A">
        <w:rPr>
          <w:color w:val="000000" w:themeColor="text1"/>
          <w:sz w:val="28"/>
          <w:szCs w:val="28"/>
        </w:rPr>
        <w:t xml:space="preserve">ban ngành đoàn thể phối hợp </w:t>
      </w:r>
      <w:r w:rsidR="00E444B1" w:rsidRPr="00BA750A">
        <w:rPr>
          <w:color w:val="000000" w:themeColor="text1"/>
          <w:sz w:val="28"/>
          <w:szCs w:val="28"/>
          <w:lang w:val="nl-NL"/>
        </w:rPr>
        <w:t>h</w:t>
      </w:r>
      <w:r w:rsidR="00E444B1" w:rsidRPr="00BA750A">
        <w:rPr>
          <w:color w:val="000000" w:themeColor="text1"/>
          <w:sz w:val="28"/>
          <w:szCs w:val="28"/>
          <w:lang w:val="fr-FR"/>
        </w:rPr>
        <w:t xml:space="preserve">oạt động nhịp nhàng và đạt hiệu quả cao. </w:t>
      </w:r>
      <w:r w:rsidR="00B1066D" w:rsidRPr="00BA750A">
        <w:rPr>
          <w:color w:val="000000" w:themeColor="text1"/>
          <w:sz w:val="28"/>
          <w:szCs w:val="28"/>
          <w:lang w:val="nl-NL"/>
        </w:rPr>
        <w:t xml:space="preserve">Đẩy mạnh công tác xã hội hóa giáo dục, huy động các nguồn lực để xây dựng trường - lớp ngày càng khang trang và tổ chức tốt các hoạt động giáo dục trong nhà trường; </w:t>
      </w:r>
      <w:r w:rsidR="00B1066D" w:rsidRPr="00BA750A">
        <w:rPr>
          <w:color w:val="000000" w:themeColor="text1"/>
          <w:sz w:val="28"/>
          <w:szCs w:val="28"/>
          <w:lang w:val="x-none" w:eastAsia="x-none"/>
        </w:rPr>
        <w:t>thực hiện tốt công tác xã hội hóa giáo dục giúp đỡ học sinh nghèo, học sinh</w:t>
      </w:r>
      <w:r w:rsidR="00B1066D" w:rsidRPr="00BA750A">
        <w:rPr>
          <w:color w:val="000000" w:themeColor="text1"/>
          <w:sz w:val="28"/>
          <w:szCs w:val="28"/>
          <w:lang w:eastAsia="x-none"/>
        </w:rPr>
        <w:t xml:space="preserve"> </w:t>
      </w:r>
      <w:r w:rsidR="00B1066D" w:rsidRPr="00BA750A">
        <w:rPr>
          <w:color w:val="000000" w:themeColor="text1"/>
          <w:sz w:val="28"/>
          <w:szCs w:val="28"/>
          <w:lang w:val="x-none" w:eastAsia="x-none"/>
        </w:rPr>
        <w:t>có hoàn cảnh đặc biệt khó khăn có đ</w:t>
      </w:r>
      <w:r w:rsidR="00B1066D" w:rsidRPr="00BA750A">
        <w:rPr>
          <w:color w:val="000000" w:themeColor="text1"/>
          <w:sz w:val="28"/>
          <w:szCs w:val="28"/>
          <w:lang w:eastAsia="x-none"/>
        </w:rPr>
        <w:t>i</w:t>
      </w:r>
      <w:r w:rsidR="00B1066D" w:rsidRPr="00BA750A">
        <w:rPr>
          <w:color w:val="000000" w:themeColor="text1"/>
          <w:sz w:val="28"/>
          <w:szCs w:val="28"/>
          <w:lang w:val="x-none" w:eastAsia="x-none"/>
        </w:rPr>
        <w:t>ều kiện đến trường</w:t>
      </w:r>
      <w:r w:rsidR="00B1066D" w:rsidRPr="00BA750A">
        <w:rPr>
          <w:color w:val="000000" w:themeColor="text1"/>
          <w:sz w:val="28"/>
          <w:szCs w:val="28"/>
          <w:lang w:eastAsia="x-none"/>
        </w:rPr>
        <w:t xml:space="preserve"> học tập</w:t>
      </w:r>
      <w:r w:rsidR="00B1066D" w:rsidRPr="00BA750A">
        <w:rPr>
          <w:color w:val="000000" w:themeColor="text1"/>
          <w:sz w:val="28"/>
          <w:szCs w:val="28"/>
          <w:lang w:val="da-DK" w:eastAsia="x-none"/>
        </w:rPr>
        <w:t xml:space="preserve">. </w:t>
      </w:r>
    </w:p>
    <w:p w:rsidR="005C57FB" w:rsidRPr="00BA750A" w:rsidRDefault="0083503E" w:rsidP="00B1066D">
      <w:pPr>
        <w:shd w:val="clear" w:color="auto" w:fill="FFFFFF"/>
        <w:spacing w:before="120" w:after="0" w:line="240" w:lineRule="auto"/>
        <w:ind w:firstLine="630"/>
        <w:jc w:val="both"/>
        <w:rPr>
          <w:rFonts w:eastAsia="Times New Roman" w:cs="Times New Roman"/>
          <w:color w:val="000000" w:themeColor="text1"/>
          <w:sz w:val="28"/>
          <w:szCs w:val="28"/>
          <w:lang w:eastAsia="x-none"/>
        </w:rPr>
      </w:pPr>
      <w:r w:rsidRPr="00BA750A">
        <w:rPr>
          <w:rFonts w:eastAsia="Times New Roman" w:cs="Times New Roman"/>
          <w:color w:val="000000" w:themeColor="text1"/>
          <w:sz w:val="28"/>
          <w:szCs w:val="28"/>
          <w:lang w:val="x-none" w:eastAsia="x-none"/>
        </w:rPr>
        <w:t>- 100% CBQL</w:t>
      </w:r>
      <w:r w:rsidR="00345A1A" w:rsidRPr="00BA750A">
        <w:rPr>
          <w:rFonts w:eastAsia="Times New Roman" w:cs="Times New Roman"/>
          <w:color w:val="000000" w:themeColor="text1"/>
          <w:sz w:val="28"/>
          <w:szCs w:val="28"/>
          <w:lang w:eastAsia="x-none"/>
        </w:rPr>
        <w:t>-</w:t>
      </w:r>
      <w:r w:rsidRPr="00BA750A">
        <w:rPr>
          <w:rFonts w:eastAsia="Times New Roman" w:cs="Times New Roman"/>
          <w:color w:val="000000" w:themeColor="text1"/>
          <w:sz w:val="28"/>
          <w:szCs w:val="28"/>
          <w:lang w:val="x-none" w:eastAsia="x-none"/>
        </w:rPr>
        <w:t>GV</w:t>
      </w:r>
      <w:r w:rsidR="00345A1A" w:rsidRPr="00BA750A">
        <w:rPr>
          <w:rFonts w:eastAsia="Times New Roman" w:cs="Times New Roman"/>
          <w:color w:val="000000" w:themeColor="text1"/>
          <w:sz w:val="28"/>
          <w:szCs w:val="28"/>
          <w:lang w:eastAsia="x-none"/>
        </w:rPr>
        <w:t>-</w:t>
      </w:r>
      <w:r w:rsidR="005C57FB" w:rsidRPr="00BA750A">
        <w:rPr>
          <w:rFonts w:eastAsia="Times New Roman" w:cs="Times New Roman"/>
          <w:color w:val="000000" w:themeColor="text1"/>
          <w:sz w:val="28"/>
          <w:szCs w:val="28"/>
          <w:lang w:val="x-none" w:eastAsia="x-none"/>
        </w:rPr>
        <w:t>NV được hưởng đầy đủ các chính sách theo quy định.</w:t>
      </w:r>
    </w:p>
    <w:p w:rsidR="005C57FB" w:rsidRPr="00BA750A" w:rsidRDefault="005C57FB"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t>2.</w:t>
      </w:r>
      <w:r w:rsidR="00A7768F" w:rsidRPr="00BA750A">
        <w:rPr>
          <w:rFonts w:eastAsia="SimSun" w:cs="Times New Roman"/>
          <w:b/>
          <w:color w:val="000000" w:themeColor="text1"/>
          <w:sz w:val="28"/>
          <w:szCs w:val="28"/>
          <w:lang w:eastAsia="zh-CN"/>
        </w:rPr>
        <w:t xml:space="preserve"> </w:t>
      </w:r>
      <w:r w:rsidRPr="00BA750A">
        <w:rPr>
          <w:rFonts w:eastAsia="SimSun" w:cs="Times New Roman"/>
          <w:b/>
          <w:color w:val="000000" w:themeColor="text1"/>
          <w:sz w:val="28"/>
          <w:szCs w:val="28"/>
          <w:lang w:eastAsia="zh-CN"/>
        </w:rPr>
        <w:t>Khó khăn, hạn chế.</w:t>
      </w:r>
    </w:p>
    <w:p w:rsidR="005C57FB" w:rsidRPr="00BA750A" w:rsidRDefault="005C57FB"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 </w:t>
      </w:r>
      <w:r w:rsidR="001A5AF0" w:rsidRPr="00BA750A">
        <w:rPr>
          <w:rFonts w:eastAsia="Times New Roman" w:cs="Times New Roman"/>
          <w:color w:val="000000" w:themeColor="text1"/>
          <w:sz w:val="28"/>
          <w:szCs w:val="28"/>
          <w:lang w:val="nl-NL"/>
        </w:rPr>
        <w:t xml:space="preserve">Cơ sở vật chất của trường </w:t>
      </w:r>
      <w:r w:rsidRPr="00BA750A">
        <w:rPr>
          <w:rFonts w:eastAsia="SimSun" w:cs="Times New Roman"/>
          <w:color w:val="000000" w:themeColor="text1"/>
          <w:sz w:val="28"/>
          <w:szCs w:val="28"/>
          <w:lang w:eastAsia="zh-CN"/>
        </w:rPr>
        <w:t xml:space="preserve">còn thiếu phòng học, phòng chức năng, phòng phục vụ học tập, </w:t>
      </w:r>
      <w:r w:rsidRPr="00BA750A">
        <w:rPr>
          <w:rFonts w:eastAsia="Times New Roman" w:cs="Times New Roman"/>
          <w:color w:val="000000" w:themeColor="text1"/>
          <w:sz w:val="28"/>
          <w:szCs w:val="28"/>
          <w:lang w:val="nl-NL"/>
        </w:rPr>
        <w:t>nhà thường trực bảo vệ</w:t>
      </w:r>
      <w:r w:rsidR="005A0821" w:rsidRPr="00BA750A">
        <w:rPr>
          <w:rFonts w:eastAsia="Times New Roman" w:cs="Times New Roman"/>
          <w:color w:val="000000" w:themeColor="text1"/>
          <w:sz w:val="28"/>
          <w:szCs w:val="28"/>
          <w:lang w:val="nl-NL"/>
        </w:rPr>
        <w:t xml:space="preserve"> và</w:t>
      </w:r>
      <w:r w:rsidR="005A0821" w:rsidRPr="00BA750A">
        <w:rPr>
          <w:color w:val="000000" w:themeColor="text1"/>
          <w:sz w:val="28"/>
          <w:szCs w:val="28"/>
          <w:lang w:val="nl-NL"/>
        </w:rPr>
        <w:t xml:space="preserve"> </w:t>
      </w:r>
      <w:r w:rsidR="005A0821" w:rsidRPr="00BA750A">
        <w:rPr>
          <w:rFonts w:eastAsia="Calibri"/>
          <w:color w:val="000000" w:themeColor="text1"/>
          <w:sz w:val="28"/>
          <w:szCs w:val="28"/>
        </w:rPr>
        <w:t>sân chơi, sân tập, nhà vệ sinh cũng chưa đảm bảo theo quy định.</w:t>
      </w:r>
      <w:r w:rsidRPr="00BA750A">
        <w:rPr>
          <w:rFonts w:eastAsia="Times New Roman" w:cs="Times New Roman"/>
          <w:color w:val="000000" w:themeColor="text1"/>
          <w:sz w:val="28"/>
          <w:szCs w:val="28"/>
          <w:lang w:val="nl-NL"/>
        </w:rPr>
        <w:t xml:space="preserve"> </w:t>
      </w:r>
    </w:p>
    <w:p w:rsidR="005A0821" w:rsidRPr="00BA750A" w:rsidRDefault="005A0821" w:rsidP="00E444B1">
      <w:pPr>
        <w:pStyle w:val="NormalWeb"/>
        <w:shd w:val="clear" w:color="auto" w:fill="FFFFFF"/>
        <w:spacing w:before="120" w:beforeAutospacing="0" w:after="0" w:afterAutospacing="0"/>
        <w:ind w:firstLine="720"/>
        <w:jc w:val="both"/>
        <w:rPr>
          <w:rFonts w:ascii="Times New Roman" w:hAnsi="Times New Roman"/>
          <w:color w:val="000000" w:themeColor="text1"/>
          <w:sz w:val="28"/>
          <w:szCs w:val="28"/>
          <w:lang w:val="nl-NL"/>
        </w:rPr>
      </w:pPr>
      <w:r w:rsidRPr="00BA750A">
        <w:rPr>
          <w:rFonts w:ascii="Times New Roman" w:hAnsi="Times New Roman"/>
          <w:color w:val="000000" w:themeColor="text1"/>
          <w:sz w:val="28"/>
          <w:szCs w:val="28"/>
          <w:lang w:val="en"/>
        </w:rPr>
        <w:t xml:space="preserve">- Cơ sở 2 của trường có 06 phòng học được xây dựng từ năm 1999 cần được sửa chữa để đảm bảo </w:t>
      </w:r>
      <w:r w:rsidR="00B1066D" w:rsidRPr="00BA750A">
        <w:rPr>
          <w:rFonts w:ascii="Times New Roman" w:hAnsi="Times New Roman"/>
          <w:color w:val="000000" w:themeColor="text1"/>
          <w:sz w:val="28"/>
          <w:szCs w:val="28"/>
          <w:lang w:val="en"/>
        </w:rPr>
        <w:t xml:space="preserve">mỹ quan và </w:t>
      </w:r>
      <w:r w:rsidRPr="00BA750A">
        <w:rPr>
          <w:rFonts w:ascii="Times New Roman" w:hAnsi="Times New Roman"/>
          <w:color w:val="000000" w:themeColor="text1"/>
          <w:sz w:val="28"/>
          <w:szCs w:val="28"/>
          <w:lang w:val="en"/>
        </w:rPr>
        <w:t>an toàn khi sử dụng</w:t>
      </w:r>
      <w:r w:rsidRPr="00BA750A">
        <w:rPr>
          <w:rFonts w:ascii="Times New Roman" w:hAnsi="Times New Roman"/>
          <w:color w:val="000000" w:themeColor="text1"/>
          <w:sz w:val="28"/>
          <w:szCs w:val="28"/>
          <w:lang w:val="en-US"/>
        </w:rPr>
        <w:t xml:space="preserve">. </w:t>
      </w:r>
    </w:p>
    <w:p w:rsidR="005C57FB" w:rsidRPr="00BA750A" w:rsidRDefault="005A0821" w:rsidP="00E444B1">
      <w:pPr>
        <w:pStyle w:val="NormalWeb"/>
        <w:shd w:val="clear" w:color="auto" w:fill="FFFFFF"/>
        <w:spacing w:before="120" w:beforeAutospacing="0" w:after="0" w:afterAutospacing="0"/>
        <w:ind w:firstLine="720"/>
        <w:jc w:val="both"/>
        <w:rPr>
          <w:rFonts w:ascii="Times New Roman" w:eastAsia="Calibri" w:hAnsi="Times New Roman"/>
          <w:color w:val="000000" w:themeColor="text1"/>
          <w:sz w:val="28"/>
          <w:szCs w:val="28"/>
        </w:rPr>
      </w:pPr>
      <w:r w:rsidRPr="00BA750A">
        <w:rPr>
          <w:rFonts w:ascii="Times New Roman" w:hAnsi="Times New Roman"/>
          <w:color w:val="000000" w:themeColor="text1"/>
          <w:sz w:val="28"/>
          <w:szCs w:val="28"/>
          <w:lang w:val="nl-NL"/>
        </w:rPr>
        <w:t xml:space="preserve">- </w:t>
      </w:r>
      <w:r w:rsidR="00C50C35" w:rsidRPr="00BA750A">
        <w:rPr>
          <w:rFonts w:ascii="Times New Roman" w:eastAsia="SimSun" w:hAnsi="Times New Roman"/>
          <w:color w:val="000000" w:themeColor="text1"/>
          <w:sz w:val="28"/>
          <w:szCs w:val="28"/>
          <w:lang w:eastAsia="zh-CN"/>
        </w:rPr>
        <w:t>T</w:t>
      </w:r>
      <w:r w:rsidR="005C57FB" w:rsidRPr="00BA750A">
        <w:rPr>
          <w:rFonts w:ascii="Times New Roman" w:eastAsia="SimSun" w:hAnsi="Times New Roman"/>
          <w:color w:val="000000" w:themeColor="text1"/>
          <w:sz w:val="28"/>
          <w:szCs w:val="28"/>
          <w:lang w:eastAsia="zh-CN"/>
        </w:rPr>
        <w:t xml:space="preserve">rang thiết bị </w:t>
      </w:r>
      <w:r w:rsidR="00C50C35" w:rsidRPr="00BA750A">
        <w:rPr>
          <w:rFonts w:ascii="Times New Roman" w:eastAsia="SimSun" w:hAnsi="Times New Roman"/>
          <w:color w:val="000000" w:themeColor="text1"/>
          <w:sz w:val="28"/>
          <w:szCs w:val="28"/>
          <w:lang w:eastAsia="zh-CN"/>
        </w:rPr>
        <w:t xml:space="preserve">dạy học các </w:t>
      </w:r>
      <w:r w:rsidR="005C57FB" w:rsidRPr="00BA750A">
        <w:rPr>
          <w:rFonts w:ascii="Times New Roman" w:eastAsia="SimSun" w:hAnsi="Times New Roman"/>
          <w:color w:val="000000" w:themeColor="text1"/>
          <w:sz w:val="28"/>
          <w:szCs w:val="28"/>
          <w:lang w:eastAsia="zh-CN"/>
        </w:rPr>
        <w:t>bộ môn như: Tin học, Tiếng Anh, Âm Nhạc</w:t>
      </w:r>
      <w:r w:rsidR="00C50C35" w:rsidRPr="00BA750A">
        <w:rPr>
          <w:rFonts w:ascii="Times New Roman" w:hAnsi="Times New Roman"/>
          <w:color w:val="000000" w:themeColor="text1"/>
          <w:sz w:val="28"/>
          <w:szCs w:val="28"/>
          <w:lang w:val="nl-NL"/>
        </w:rPr>
        <w:t xml:space="preserve"> chưa đáp ứng cho việc dạy học.</w:t>
      </w:r>
    </w:p>
    <w:p w:rsidR="005C57FB" w:rsidRPr="00BA750A" w:rsidRDefault="00274592" w:rsidP="00E444B1">
      <w:pPr>
        <w:spacing w:before="120" w:after="0" w:line="240" w:lineRule="auto"/>
        <w:ind w:firstLine="630"/>
        <w:jc w:val="both"/>
        <w:rPr>
          <w:rFonts w:eastAsia="SimSun" w:cs="Times New Roman"/>
          <w:b/>
          <w:color w:val="000000" w:themeColor="text1"/>
          <w:sz w:val="28"/>
          <w:szCs w:val="28"/>
          <w:lang w:eastAsia="zh-CN"/>
        </w:rPr>
      </w:pPr>
      <w:r w:rsidRPr="00BA750A">
        <w:rPr>
          <w:rFonts w:eastAsia="SimSun" w:cs="Times New Roman"/>
          <w:b/>
          <w:color w:val="000000" w:themeColor="text1"/>
          <w:sz w:val="28"/>
          <w:szCs w:val="28"/>
          <w:lang w:eastAsia="zh-CN"/>
        </w:rPr>
        <w:t>V. KIẾN NGHỊ</w:t>
      </w:r>
    </w:p>
    <w:p w:rsidR="005C57FB" w:rsidRPr="00BA750A" w:rsidRDefault="005C57FB" w:rsidP="00E444B1">
      <w:pPr>
        <w:spacing w:before="120" w:after="0" w:line="240" w:lineRule="auto"/>
        <w:ind w:firstLine="720"/>
        <w:jc w:val="both"/>
        <w:rPr>
          <w:rFonts w:eastAsia="SimSun" w:cs="Times New Roman"/>
          <w:color w:val="000000" w:themeColor="text1"/>
          <w:sz w:val="28"/>
          <w:szCs w:val="28"/>
          <w:lang w:eastAsia="zh-CN"/>
        </w:rPr>
      </w:pPr>
      <w:r w:rsidRPr="00BA750A">
        <w:rPr>
          <w:rFonts w:eastAsia="SimSun" w:cs="Times New Roman"/>
          <w:color w:val="000000" w:themeColor="text1"/>
          <w:sz w:val="28"/>
          <w:szCs w:val="28"/>
          <w:lang w:eastAsia="zh-CN"/>
        </w:rPr>
        <w:t xml:space="preserve">UBND và Phòng GDĐT </w:t>
      </w:r>
      <w:r w:rsidR="0085469D" w:rsidRPr="00BA750A">
        <w:rPr>
          <w:rFonts w:eastAsia="SimSun" w:cs="Times New Roman"/>
          <w:color w:val="000000" w:themeColor="text1"/>
          <w:sz w:val="28"/>
          <w:szCs w:val="28"/>
          <w:lang w:eastAsia="zh-CN"/>
        </w:rPr>
        <w:t xml:space="preserve">thành phố  Phan Rang - Tháp Chàm </w:t>
      </w:r>
      <w:r w:rsidR="00345A1A" w:rsidRPr="00BA750A">
        <w:rPr>
          <w:rFonts w:eastAsia="SimSun" w:cs="Times New Roman"/>
          <w:color w:val="000000" w:themeColor="text1"/>
          <w:sz w:val="28"/>
          <w:szCs w:val="28"/>
          <w:lang w:eastAsia="zh-CN"/>
        </w:rPr>
        <w:t xml:space="preserve">tiếp tục </w:t>
      </w:r>
      <w:r w:rsidRPr="00BA750A">
        <w:rPr>
          <w:rFonts w:eastAsia="SimSun" w:cs="Times New Roman"/>
          <w:color w:val="000000" w:themeColor="text1"/>
          <w:sz w:val="28"/>
          <w:szCs w:val="28"/>
          <w:lang w:eastAsia="zh-CN"/>
        </w:rPr>
        <w:t xml:space="preserve">quan tâm đầu tư xây dựng và hoàn thiện CSVC cho trường theo quy định của KĐCL và trường </w:t>
      </w:r>
      <w:r w:rsidR="00345A1A" w:rsidRPr="00BA750A">
        <w:rPr>
          <w:rFonts w:eastAsia="SimSun" w:cs="Times New Roman"/>
          <w:color w:val="000000" w:themeColor="text1"/>
          <w:sz w:val="28"/>
          <w:szCs w:val="28"/>
          <w:lang w:eastAsia="zh-CN"/>
        </w:rPr>
        <w:t>Chuẩn quốc gia</w:t>
      </w:r>
      <w:r w:rsidRPr="00BA750A">
        <w:rPr>
          <w:rFonts w:eastAsia="SimSun" w:cs="Times New Roman"/>
          <w:color w:val="000000" w:themeColor="text1"/>
          <w:sz w:val="28"/>
          <w:szCs w:val="28"/>
          <w:lang w:eastAsia="zh-CN"/>
        </w:rPr>
        <w:t>.</w:t>
      </w:r>
    </w:p>
    <w:p w:rsidR="005C57FB" w:rsidRPr="00BA750A" w:rsidRDefault="00274592" w:rsidP="00E444B1">
      <w:pPr>
        <w:spacing w:before="120" w:after="0" w:line="240" w:lineRule="auto"/>
        <w:ind w:firstLine="720"/>
        <w:jc w:val="both"/>
        <w:rPr>
          <w:b/>
          <w:color w:val="000000" w:themeColor="text1"/>
          <w:sz w:val="28"/>
          <w:szCs w:val="28"/>
          <w:lang w:val="pt-BR"/>
        </w:rPr>
      </w:pPr>
      <w:r w:rsidRPr="00BA750A">
        <w:rPr>
          <w:rFonts w:eastAsia="SimSun" w:cs="Times New Roman"/>
          <w:b/>
          <w:color w:val="000000" w:themeColor="text1"/>
          <w:sz w:val="28"/>
          <w:szCs w:val="28"/>
          <w:lang w:eastAsia="zh-CN"/>
        </w:rPr>
        <w:t xml:space="preserve">VI. NHIỆM VỤ VÀ GIẢI PHÁP TRỌNG TÂM </w:t>
      </w:r>
      <w:r w:rsidRPr="00BA750A">
        <w:rPr>
          <w:b/>
          <w:color w:val="000000" w:themeColor="text1"/>
          <w:sz w:val="28"/>
          <w:szCs w:val="28"/>
          <w:lang w:val="pt-BR"/>
        </w:rPr>
        <w:t>TRONG THỜI GIAN ĐẾN</w:t>
      </w:r>
    </w:p>
    <w:p w:rsidR="005C57FB" w:rsidRPr="00BA750A" w:rsidRDefault="005C57FB" w:rsidP="00E444B1">
      <w:pPr>
        <w:spacing w:before="120" w:after="0" w:line="240" w:lineRule="auto"/>
        <w:ind w:firstLine="630"/>
        <w:jc w:val="both"/>
        <w:rPr>
          <w:rFonts w:eastAsia="Arial" w:cs="Times New Roman"/>
          <w:color w:val="000000" w:themeColor="text1"/>
          <w:sz w:val="28"/>
          <w:szCs w:val="28"/>
          <w:lang w:eastAsia="x-none"/>
        </w:rPr>
      </w:pPr>
      <w:r w:rsidRPr="00BA750A">
        <w:rPr>
          <w:rFonts w:eastAsia="Arial" w:cs="Times New Roman"/>
          <w:b/>
          <w:color w:val="000000" w:themeColor="text1"/>
          <w:sz w:val="28"/>
          <w:szCs w:val="28"/>
          <w:lang w:val="x-none" w:eastAsia="x-none"/>
        </w:rPr>
        <w:t>1.</w:t>
      </w:r>
      <w:r w:rsidRPr="00BA750A">
        <w:rPr>
          <w:rFonts w:eastAsia="Arial" w:cs="Times New Roman"/>
          <w:color w:val="000000" w:themeColor="text1"/>
          <w:sz w:val="28"/>
          <w:szCs w:val="28"/>
          <w:lang w:val="x-none" w:eastAsia="x-none"/>
        </w:rPr>
        <w:t xml:space="preserve"> Xây dựng kế hoạch giáo dục nhà trường để chủ động, linh hoạt ứng phó với tình hình dịch bệnh và các tình huống bất thường, bảo đảm hoàn thành chương trình năm học đối với lớp </w:t>
      </w:r>
      <w:r w:rsidRPr="00BA750A">
        <w:rPr>
          <w:rFonts w:eastAsia="Arial" w:cs="Times New Roman"/>
          <w:color w:val="000000" w:themeColor="text1"/>
          <w:sz w:val="28"/>
          <w:szCs w:val="28"/>
          <w:lang w:eastAsia="x-none"/>
        </w:rPr>
        <w:t>1,2&amp;3</w:t>
      </w:r>
      <w:r w:rsidRPr="00BA750A">
        <w:rPr>
          <w:rFonts w:eastAsia="Arial" w:cs="Times New Roman"/>
          <w:color w:val="000000" w:themeColor="text1"/>
          <w:sz w:val="28"/>
          <w:szCs w:val="28"/>
          <w:lang w:val="x-none" w:eastAsia="x-none"/>
        </w:rPr>
        <w:t xml:space="preserve"> thực hiện Chương trình GDPT 2018, đối với lớp </w:t>
      </w:r>
      <w:r w:rsidRPr="00BA750A">
        <w:rPr>
          <w:rFonts w:eastAsia="Arial" w:cs="Times New Roman"/>
          <w:color w:val="000000" w:themeColor="text1"/>
          <w:sz w:val="28"/>
          <w:szCs w:val="28"/>
          <w:lang w:eastAsia="x-none"/>
        </w:rPr>
        <w:t>4</w:t>
      </w:r>
      <w:r w:rsidRPr="00BA750A">
        <w:rPr>
          <w:rFonts w:eastAsia="Arial" w:cs="Times New Roman"/>
          <w:color w:val="000000" w:themeColor="text1"/>
          <w:sz w:val="28"/>
          <w:szCs w:val="28"/>
          <w:lang w:val="x-none" w:eastAsia="x-none"/>
        </w:rPr>
        <w:t>,</w:t>
      </w:r>
      <w:r w:rsidRPr="00BA750A">
        <w:rPr>
          <w:rFonts w:eastAsia="Arial" w:cs="Times New Roman"/>
          <w:color w:val="000000" w:themeColor="text1"/>
          <w:sz w:val="28"/>
          <w:szCs w:val="28"/>
          <w:lang w:eastAsia="x-none"/>
        </w:rPr>
        <w:t>5</w:t>
      </w:r>
      <w:r w:rsidRPr="00BA750A">
        <w:rPr>
          <w:rFonts w:eastAsia="Arial" w:cs="Times New Roman"/>
          <w:color w:val="000000" w:themeColor="text1"/>
          <w:sz w:val="28"/>
          <w:szCs w:val="28"/>
          <w:lang w:val="x-none" w:eastAsia="x-none"/>
        </w:rPr>
        <w:t xml:space="preserve"> thực hiện </w:t>
      </w:r>
      <w:r w:rsidR="000965F8" w:rsidRPr="00BA750A">
        <w:rPr>
          <w:rFonts w:eastAsia="Arial" w:cs="Times New Roman"/>
          <w:color w:val="000000" w:themeColor="text1"/>
          <w:sz w:val="28"/>
          <w:szCs w:val="28"/>
          <w:lang w:eastAsia="x-none"/>
        </w:rPr>
        <w:t>C</w:t>
      </w:r>
      <w:r w:rsidRPr="00BA750A">
        <w:rPr>
          <w:rFonts w:eastAsia="Arial" w:cs="Times New Roman"/>
          <w:color w:val="000000" w:themeColor="text1"/>
          <w:sz w:val="28"/>
          <w:szCs w:val="28"/>
          <w:lang w:val="x-none" w:eastAsia="x-none"/>
        </w:rPr>
        <w:t>hương trình GDPT 2006</w:t>
      </w:r>
      <w:r w:rsidRPr="00BA750A">
        <w:rPr>
          <w:rFonts w:eastAsia="Arial" w:cs="Times New Roman"/>
          <w:color w:val="000000" w:themeColor="text1"/>
          <w:sz w:val="28"/>
          <w:szCs w:val="28"/>
          <w:lang w:eastAsia="x-none"/>
        </w:rPr>
        <w:t>.</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x-none" w:eastAsia="x-none"/>
        </w:rPr>
      </w:pPr>
      <w:r w:rsidRPr="00BA750A">
        <w:rPr>
          <w:rFonts w:eastAsia="Arial" w:cs="Times New Roman"/>
          <w:b/>
          <w:color w:val="000000" w:themeColor="text1"/>
          <w:sz w:val="28"/>
          <w:szCs w:val="28"/>
          <w:lang w:val="x-none" w:eastAsia="x-none"/>
        </w:rPr>
        <w:t xml:space="preserve">2. </w:t>
      </w:r>
      <w:r w:rsidRPr="00BA750A">
        <w:rPr>
          <w:rFonts w:eastAsia="Arial" w:cs="Times New Roman"/>
          <w:color w:val="000000" w:themeColor="text1"/>
          <w:sz w:val="28"/>
          <w:szCs w:val="28"/>
          <w:lang w:val="x-none" w:eastAsia="x-none"/>
        </w:rPr>
        <w:t xml:space="preserve">Tăng cường giáo dục đạo đức, lối sống, kỹ năng sống và một số nội dung khác </w:t>
      </w:r>
      <w:r w:rsidRPr="00BA750A">
        <w:rPr>
          <w:rFonts w:eastAsia="Times New Roman" w:cs="Times New Roman"/>
          <w:color w:val="000000" w:themeColor="text1"/>
          <w:sz w:val="28"/>
          <w:szCs w:val="28"/>
          <w:lang w:val="x-none" w:eastAsia="x-none"/>
        </w:rPr>
        <w:t>theo Quyết định số 1076/QĐ-TTg ngày 17/6/2016 của Thủ tướng Chính phủ về việc phê duyệt Đề án tổng thể phát triển giáo dục thể chất và thể thao trường học giai đoạn 2016-2020 và định hướng đến năm 2025; Chỉ thị số 13/CT-TTg ngày 14/12/2013 của Thủ tướng Chính phủ về việc giáo dục đạo đức lối sống cho học sinh, sinh viên.</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val="x-none" w:eastAsia="x-none"/>
        </w:rPr>
      </w:pPr>
      <w:r w:rsidRPr="00BA750A">
        <w:rPr>
          <w:rFonts w:eastAsia="Times New Roman" w:cs="Times New Roman"/>
          <w:b/>
          <w:color w:val="000000" w:themeColor="text1"/>
          <w:sz w:val="28"/>
          <w:szCs w:val="28"/>
          <w:lang w:val="x-none" w:eastAsia="x-none"/>
        </w:rPr>
        <w:lastRenderedPageBreak/>
        <w:t xml:space="preserve">3. </w:t>
      </w:r>
      <w:r w:rsidRPr="00BA750A">
        <w:rPr>
          <w:rFonts w:eastAsia="Times New Roman" w:cs="Times New Roman"/>
          <w:color w:val="000000" w:themeColor="text1"/>
          <w:sz w:val="28"/>
          <w:szCs w:val="28"/>
          <w:lang w:val="x-none" w:eastAsia="x-none"/>
        </w:rPr>
        <w:t xml:space="preserve">Thực hiện hiệu quả các phương pháp và hình thức dạy học và </w:t>
      </w:r>
      <w:r w:rsidRPr="00BA750A">
        <w:rPr>
          <w:rFonts w:eastAsia="Times New Roman" w:cs="Times New Roman"/>
          <w:color w:val="000000" w:themeColor="text1"/>
          <w:sz w:val="28"/>
          <w:szCs w:val="28"/>
          <w:lang w:eastAsia="x-none"/>
        </w:rPr>
        <w:t>t</w:t>
      </w:r>
      <w:r w:rsidRPr="00BA750A">
        <w:rPr>
          <w:rFonts w:eastAsia="Times New Roman" w:cs="Times New Roman"/>
          <w:color w:val="000000" w:themeColor="text1"/>
          <w:sz w:val="28"/>
          <w:szCs w:val="28"/>
          <w:lang w:val="x-none" w:eastAsia="x-none"/>
        </w:rPr>
        <w:t>hực hiện các phương pháp và hình thức kiểm tra, đánh giá phù hợp với năng lực</w:t>
      </w:r>
      <w:r w:rsidRPr="00BA750A">
        <w:rPr>
          <w:rFonts w:eastAsia="Times New Roman" w:cs="Times New Roman"/>
          <w:color w:val="000000" w:themeColor="text1"/>
          <w:sz w:val="28"/>
          <w:szCs w:val="28"/>
          <w:lang w:eastAsia="x-none"/>
        </w:rPr>
        <w:t>, phẩm chất</w:t>
      </w:r>
      <w:r w:rsidRPr="00BA750A">
        <w:rPr>
          <w:rFonts w:eastAsia="Times New Roman" w:cs="Times New Roman"/>
          <w:color w:val="000000" w:themeColor="text1"/>
          <w:sz w:val="28"/>
          <w:szCs w:val="28"/>
          <w:lang w:val="x-none" w:eastAsia="x-none"/>
        </w:rPr>
        <w:t xml:space="preserve"> của học sinh.</w:t>
      </w:r>
    </w:p>
    <w:p w:rsidR="00422D39" w:rsidRPr="00BA750A" w:rsidRDefault="00422D39" w:rsidP="00E444B1">
      <w:pPr>
        <w:spacing w:before="120" w:after="0" w:line="240" w:lineRule="auto"/>
        <w:ind w:firstLine="629"/>
        <w:jc w:val="both"/>
        <w:rPr>
          <w:bCs/>
          <w:color w:val="000000" w:themeColor="text1"/>
          <w:spacing w:val="-8"/>
          <w:position w:val="12"/>
          <w:sz w:val="28"/>
          <w:szCs w:val="28"/>
          <w:lang w:val="nl-NL"/>
        </w:rPr>
      </w:pPr>
      <w:r w:rsidRPr="00BA750A">
        <w:rPr>
          <w:b/>
          <w:bCs/>
          <w:color w:val="000000" w:themeColor="text1"/>
          <w:spacing w:val="-8"/>
          <w:position w:val="12"/>
          <w:sz w:val="28"/>
          <w:szCs w:val="28"/>
          <w:lang w:val="nl-NL"/>
        </w:rPr>
        <w:t>4.</w:t>
      </w:r>
      <w:r w:rsidRPr="00BA750A">
        <w:rPr>
          <w:bCs/>
          <w:color w:val="000000" w:themeColor="text1"/>
          <w:spacing w:val="-8"/>
          <w:position w:val="12"/>
          <w:sz w:val="28"/>
          <w:szCs w:val="28"/>
          <w:lang w:val="nl-NL"/>
        </w:rPr>
        <w:t xml:space="preserve"> Tăng cường các biện pháp hỗ trợ học sinh chưa hoàn thành bài học, môn học trong các tiết học và phụ đạo học sinh thêm vào 15 phút truy bài, cuối buổi học của các buổi học thứ hai để học sinh theo kịp chương trình.  </w:t>
      </w:r>
    </w:p>
    <w:p w:rsidR="005C57FB" w:rsidRPr="00BA750A" w:rsidRDefault="00422D39" w:rsidP="00E444B1">
      <w:pPr>
        <w:spacing w:before="120" w:after="0" w:line="240" w:lineRule="auto"/>
        <w:ind w:firstLine="630"/>
        <w:jc w:val="both"/>
        <w:rPr>
          <w:rFonts w:eastAsia="SimSun" w:cs="Times New Roman"/>
          <w:color w:val="000000" w:themeColor="text1"/>
          <w:sz w:val="28"/>
          <w:szCs w:val="28"/>
          <w:lang w:eastAsia="zh-CN"/>
        </w:rPr>
      </w:pPr>
      <w:r w:rsidRPr="00BA750A">
        <w:rPr>
          <w:rFonts w:eastAsia="Times New Roman" w:cs="Times New Roman"/>
          <w:b/>
          <w:color w:val="000000" w:themeColor="text1"/>
          <w:sz w:val="28"/>
          <w:szCs w:val="28"/>
          <w:lang w:eastAsia="zh-CN"/>
        </w:rPr>
        <w:t>5</w:t>
      </w:r>
      <w:r w:rsidR="005C57FB" w:rsidRPr="00BA750A">
        <w:rPr>
          <w:rFonts w:eastAsia="Times New Roman" w:cs="Times New Roman"/>
          <w:b/>
          <w:color w:val="000000" w:themeColor="text1"/>
          <w:sz w:val="28"/>
          <w:szCs w:val="28"/>
          <w:lang w:eastAsia="zh-CN"/>
        </w:rPr>
        <w:t>.</w:t>
      </w:r>
      <w:r w:rsidR="005C57FB" w:rsidRPr="00BA750A">
        <w:rPr>
          <w:rFonts w:eastAsia="SimSun" w:cs="Times New Roman"/>
          <w:color w:val="000000" w:themeColor="text1"/>
          <w:sz w:val="28"/>
          <w:szCs w:val="28"/>
          <w:lang w:val="vi-VN" w:eastAsia="zh-CN"/>
        </w:rPr>
        <w:t xml:space="preserve"> Làm tốt công tác PCGD-XMC, công tác XHH</w:t>
      </w:r>
      <w:r w:rsidR="00C50C35" w:rsidRPr="00BA750A">
        <w:rPr>
          <w:rFonts w:eastAsia="SimSun" w:cs="Times New Roman"/>
          <w:color w:val="000000" w:themeColor="text1"/>
          <w:sz w:val="28"/>
          <w:szCs w:val="28"/>
          <w:lang w:eastAsia="zh-CN"/>
        </w:rPr>
        <w:t>GD</w:t>
      </w:r>
      <w:r w:rsidR="005C57FB" w:rsidRPr="00BA750A">
        <w:rPr>
          <w:rFonts w:eastAsia="SimSun" w:cs="Times New Roman"/>
          <w:color w:val="000000" w:themeColor="text1"/>
          <w:sz w:val="28"/>
          <w:szCs w:val="28"/>
          <w:lang w:val="vi-VN" w:eastAsia="zh-CN"/>
        </w:rPr>
        <w:t xml:space="preserve"> tạo mọi điều kiện thuận lợi cho các em trong việc học tập, hạn chế bỏ học giữa chừng… </w:t>
      </w:r>
    </w:p>
    <w:p w:rsidR="005C57FB" w:rsidRPr="00BA750A" w:rsidRDefault="00422D39" w:rsidP="00E444B1">
      <w:pPr>
        <w:spacing w:before="120" w:after="0" w:line="240" w:lineRule="auto"/>
        <w:ind w:firstLine="630"/>
        <w:jc w:val="both"/>
        <w:rPr>
          <w:rFonts w:eastAsia="Times New Roman" w:cs="Times New Roman"/>
          <w:color w:val="000000" w:themeColor="text1"/>
          <w:sz w:val="28"/>
          <w:szCs w:val="28"/>
          <w:lang w:eastAsia="zh-CN"/>
        </w:rPr>
      </w:pPr>
      <w:r w:rsidRPr="00BA750A">
        <w:rPr>
          <w:rFonts w:eastAsia="Times New Roman" w:cs="Times New Roman"/>
          <w:b/>
          <w:bCs/>
          <w:color w:val="000000" w:themeColor="text1"/>
          <w:sz w:val="28"/>
          <w:szCs w:val="28"/>
          <w:lang w:eastAsia="zh-CN"/>
        </w:rPr>
        <w:t>6</w:t>
      </w:r>
      <w:r w:rsidR="005C57FB" w:rsidRPr="00BA750A">
        <w:rPr>
          <w:rFonts w:eastAsia="Times New Roman" w:cs="Times New Roman"/>
          <w:b/>
          <w:bCs/>
          <w:color w:val="000000" w:themeColor="text1"/>
          <w:sz w:val="28"/>
          <w:szCs w:val="28"/>
          <w:lang w:eastAsia="zh-CN"/>
        </w:rPr>
        <w:t xml:space="preserve">. </w:t>
      </w:r>
      <w:r w:rsidR="005C57FB" w:rsidRPr="00BA750A">
        <w:rPr>
          <w:rFonts w:eastAsia="Times New Roman" w:cs="Times New Roman"/>
          <w:bCs/>
          <w:color w:val="000000" w:themeColor="text1"/>
          <w:sz w:val="28"/>
          <w:szCs w:val="28"/>
          <w:lang w:eastAsia="zh-CN"/>
        </w:rPr>
        <w:t>Tăng cường cơ sở vật chất và thiết bị dạy học, học liệu đáp ứng nhu cầu của công tác dạy và học.</w:t>
      </w:r>
    </w:p>
    <w:p w:rsidR="005C57FB" w:rsidRPr="00BA750A" w:rsidRDefault="00422D39" w:rsidP="00E444B1">
      <w:pPr>
        <w:spacing w:before="120" w:after="0" w:line="240" w:lineRule="auto"/>
        <w:ind w:firstLine="630"/>
        <w:jc w:val="both"/>
        <w:rPr>
          <w:rFonts w:eastAsia="Times New Roman" w:cs="Times New Roman"/>
          <w:color w:val="000000" w:themeColor="text1"/>
          <w:sz w:val="28"/>
          <w:szCs w:val="28"/>
          <w:lang w:eastAsia="zh-CN"/>
        </w:rPr>
      </w:pPr>
      <w:r w:rsidRPr="00BA750A">
        <w:rPr>
          <w:rFonts w:eastAsia="Times New Roman" w:cs="Times New Roman"/>
          <w:b/>
          <w:bCs/>
          <w:color w:val="000000" w:themeColor="text1"/>
          <w:sz w:val="28"/>
          <w:szCs w:val="28"/>
          <w:lang w:eastAsia="zh-CN"/>
        </w:rPr>
        <w:t>7</w:t>
      </w:r>
      <w:r w:rsidR="005C57FB" w:rsidRPr="00BA750A">
        <w:rPr>
          <w:rFonts w:eastAsia="Times New Roman" w:cs="Times New Roman"/>
          <w:b/>
          <w:bCs/>
          <w:color w:val="000000" w:themeColor="text1"/>
          <w:sz w:val="28"/>
          <w:szCs w:val="28"/>
          <w:lang w:eastAsia="zh-CN"/>
        </w:rPr>
        <w:t xml:space="preserve">. </w:t>
      </w:r>
      <w:r w:rsidR="005C57FB" w:rsidRPr="00BA750A">
        <w:rPr>
          <w:rFonts w:eastAsia="Times New Roman" w:cs="Times New Roman"/>
          <w:bCs/>
          <w:color w:val="000000" w:themeColor="text1"/>
          <w:sz w:val="28"/>
          <w:szCs w:val="28"/>
          <w:lang w:eastAsia="zh-CN"/>
        </w:rPr>
        <w:t xml:space="preserve">Tiếp tục thực hiện đổi mới công tác quản lí giáo dục từ cấp quản lý đến giáo viên theo hướng chuyển đổi số và ứng dụng CNTT. </w:t>
      </w:r>
    </w:p>
    <w:p w:rsidR="005C57FB" w:rsidRPr="00BA750A" w:rsidRDefault="00422D39" w:rsidP="00E444B1">
      <w:pPr>
        <w:spacing w:before="120" w:after="0" w:line="240" w:lineRule="auto"/>
        <w:ind w:firstLine="629"/>
        <w:jc w:val="both"/>
        <w:rPr>
          <w:rFonts w:eastAsia="Times New Roman" w:cs="Times New Roman"/>
          <w:color w:val="000000" w:themeColor="text1"/>
          <w:sz w:val="28"/>
          <w:szCs w:val="28"/>
          <w:lang w:eastAsia="zh-CN"/>
        </w:rPr>
      </w:pPr>
      <w:r w:rsidRPr="00BA750A">
        <w:rPr>
          <w:rFonts w:eastAsia="Times New Roman" w:cs="Times New Roman"/>
          <w:b/>
          <w:color w:val="000000" w:themeColor="text1"/>
          <w:sz w:val="28"/>
          <w:szCs w:val="28"/>
          <w:lang w:eastAsia="zh-CN"/>
        </w:rPr>
        <w:t>8</w:t>
      </w:r>
      <w:r w:rsidR="00C50C35" w:rsidRPr="00BA750A">
        <w:rPr>
          <w:rFonts w:eastAsia="Times New Roman" w:cs="Times New Roman"/>
          <w:b/>
          <w:color w:val="000000" w:themeColor="text1"/>
          <w:sz w:val="28"/>
          <w:szCs w:val="28"/>
          <w:lang w:eastAsia="zh-CN"/>
        </w:rPr>
        <w:t>.</w:t>
      </w:r>
      <w:r w:rsidR="00C50C35" w:rsidRPr="00BA750A">
        <w:rPr>
          <w:rFonts w:eastAsia="Times New Roman" w:cs="Times New Roman"/>
          <w:color w:val="000000" w:themeColor="text1"/>
          <w:sz w:val="28"/>
          <w:szCs w:val="28"/>
          <w:lang w:eastAsia="zh-CN"/>
        </w:rPr>
        <w:t xml:space="preserve"> Thực hiện công tác </w:t>
      </w:r>
      <w:r w:rsidR="005C57FB" w:rsidRPr="00BA750A">
        <w:rPr>
          <w:rFonts w:eastAsia="Times New Roman" w:cs="Times New Roman"/>
          <w:color w:val="000000" w:themeColor="text1"/>
          <w:sz w:val="28"/>
          <w:szCs w:val="28"/>
          <w:lang w:eastAsia="zh-CN"/>
        </w:rPr>
        <w:t>kiểm định chất lượng cấp độ 2 và Chuẩn Quốc gia mức độ 1.</w:t>
      </w:r>
    </w:p>
    <w:p w:rsidR="00422D39" w:rsidRPr="00BA750A" w:rsidRDefault="00422D39" w:rsidP="00E444B1">
      <w:pPr>
        <w:tabs>
          <w:tab w:val="left" w:pos="2130"/>
        </w:tabs>
        <w:spacing w:before="120" w:after="0" w:line="240" w:lineRule="auto"/>
        <w:ind w:firstLine="629"/>
        <w:jc w:val="both"/>
        <w:rPr>
          <w:color w:val="000000" w:themeColor="text1"/>
          <w:spacing w:val="-8"/>
          <w:position w:val="12"/>
          <w:sz w:val="28"/>
          <w:szCs w:val="28"/>
          <w:lang w:val="nl-NL"/>
        </w:rPr>
      </w:pPr>
      <w:r w:rsidRPr="00BA750A">
        <w:rPr>
          <w:b/>
          <w:color w:val="000000" w:themeColor="text1"/>
          <w:spacing w:val="-8"/>
          <w:position w:val="12"/>
          <w:sz w:val="28"/>
          <w:szCs w:val="28"/>
          <w:lang w:val="nl-NL"/>
        </w:rPr>
        <w:t>9.</w:t>
      </w:r>
      <w:r w:rsidRPr="00BA750A">
        <w:rPr>
          <w:color w:val="000000" w:themeColor="text1"/>
          <w:spacing w:val="-8"/>
          <w:position w:val="12"/>
          <w:sz w:val="28"/>
          <w:szCs w:val="28"/>
          <w:lang w:val="nl-NL"/>
        </w:rPr>
        <w:t xml:space="preserve"> Tiếp tục duy trì và giữ vững tinh thần thi đua thực hiện các cuộc vận động và các phong trào thi đua của ngành và cấp trên phát động, theo dõi đánh giá việc thực hiện trong từng đợt xét thi đua, đưa kết quả việc thực hiện vào đánh giá xếp loại cuối năm.</w:t>
      </w:r>
    </w:p>
    <w:p w:rsidR="00422D39" w:rsidRPr="00BA750A" w:rsidRDefault="00422D39" w:rsidP="00E444B1">
      <w:pPr>
        <w:spacing w:before="120" w:after="0" w:line="240" w:lineRule="auto"/>
        <w:ind w:firstLine="629"/>
        <w:jc w:val="both"/>
        <w:rPr>
          <w:rFonts w:eastAsia="Times New Roman" w:cs="Times New Roman"/>
          <w:color w:val="000000" w:themeColor="text1"/>
          <w:sz w:val="28"/>
          <w:szCs w:val="28"/>
          <w:lang w:eastAsia="zh-CN"/>
        </w:rPr>
      </w:pPr>
      <w:r w:rsidRPr="00BA750A">
        <w:rPr>
          <w:rFonts w:eastAsia="Times New Roman" w:cs="Times New Roman"/>
          <w:b/>
          <w:color w:val="000000" w:themeColor="text1"/>
          <w:sz w:val="28"/>
          <w:szCs w:val="28"/>
          <w:lang w:eastAsia="zh-CN"/>
        </w:rPr>
        <w:t>10.</w:t>
      </w:r>
      <w:r w:rsidRPr="00BA750A">
        <w:rPr>
          <w:rFonts w:eastAsia="Times New Roman" w:cs="Times New Roman"/>
          <w:color w:val="000000" w:themeColor="text1"/>
          <w:sz w:val="28"/>
          <w:szCs w:val="28"/>
          <w:lang w:eastAsia="zh-CN"/>
        </w:rPr>
        <w:t xml:space="preserve"> Phối hợp với các tổ chức, đoàn thể trong và ngoài nhà trường, cha mẹ học sinh và các mạnh thường quân, nhà tài trợ thực hiện công tác XHHGD; bảo đảm rõ về mục đích và sử dụng công khai, minh bạch theo quy định của pháp luật.</w:t>
      </w:r>
    </w:p>
    <w:p w:rsidR="005C57FB" w:rsidRPr="00BA750A" w:rsidRDefault="005C57FB" w:rsidP="00E444B1">
      <w:pPr>
        <w:spacing w:before="120" w:after="0" w:line="240" w:lineRule="auto"/>
        <w:ind w:firstLine="630"/>
        <w:jc w:val="both"/>
        <w:rPr>
          <w:rFonts w:eastAsia="Times New Roman" w:cs="Times New Roman"/>
          <w:color w:val="000000" w:themeColor="text1"/>
          <w:sz w:val="28"/>
          <w:szCs w:val="28"/>
          <w:lang w:eastAsia="zh-CN"/>
        </w:rPr>
      </w:pPr>
      <w:r w:rsidRPr="00BA750A">
        <w:rPr>
          <w:rFonts w:eastAsia="Times New Roman" w:cs="Times New Roman"/>
          <w:color w:val="000000" w:themeColor="text1"/>
          <w:sz w:val="28"/>
          <w:szCs w:val="28"/>
          <w:lang w:eastAsia="zh-CN"/>
        </w:rPr>
        <w:t xml:space="preserve">Trên đây là báo cáo kết quả giám sát việc thực hiện chính sách, pháp luật về giáo dục tại Trường Tiểu học </w:t>
      </w:r>
      <w:r w:rsidR="00036B6A" w:rsidRPr="00BA750A">
        <w:rPr>
          <w:rFonts w:eastAsia="Times New Roman" w:cs="Times New Roman"/>
          <w:color w:val="000000" w:themeColor="text1"/>
          <w:sz w:val="28"/>
          <w:szCs w:val="28"/>
          <w:lang w:eastAsia="zh-CN"/>
        </w:rPr>
        <w:t>Đô Vinh 2</w:t>
      </w:r>
      <w:r w:rsidRPr="00BA750A">
        <w:rPr>
          <w:rFonts w:eastAsia="Times New Roman" w:cs="Times New Roman"/>
          <w:color w:val="000000" w:themeColor="text1"/>
          <w:sz w:val="28"/>
          <w:szCs w:val="28"/>
          <w:lang w:eastAsia="zh-CN"/>
        </w:rPr>
        <w:t>, giai đoạn 2018 - 2022./.</w:t>
      </w:r>
    </w:p>
    <w:p w:rsidR="00036B6A" w:rsidRPr="00BA750A" w:rsidRDefault="00036B6A" w:rsidP="005C57FB">
      <w:pPr>
        <w:spacing w:after="120"/>
        <w:ind w:firstLine="630"/>
        <w:jc w:val="both"/>
        <w:rPr>
          <w:rFonts w:eastAsia="Times New Roman" w:cs="Times New Roman"/>
          <w:color w:val="000000" w:themeColor="text1"/>
          <w:sz w:val="27"/>
          <w:szCs w:val="27"/>
          <w:lang w:eastAsia="zh-CN"/>
        </w:rPr>
      </w:pPr>
    </w:p>
    <w:tbl>
      <w:tblPr>
        <w:tblW w:w="0" w:type="auto"/>
        <w:tblLook w:val="04A0" w:firstRow="1" w:lastRow="0" w:firstColumn="1" w:lastColumn="0" w:noHBand="0" w:noVBand="1"/>
      </w:tblPr>
      <w:tblGrid>
        <w:gridCol w:w="4801"/>
        <w:gridCol w:w="4827"/>
      </w:tblGrid>
      <w:tr w:rsidR="00BA750A" w:rsidRPr="00BA750A" w:rsidTr="005C57FB">
        <w:tc>
          <w:tcPr>
            <w:tcW w:w="5094" w:type="dxa"/>
            <w:shd w:val="clear" w:color="auto" w:fill="auto"/>
          </w:tcPr>
          <w:p w:rsidR="005C57FB" w:rsidRPr="00BA750A" w:rsidRDefault="005C57FB" w:rsidP="00036B6A">
            <w:pPr>
              <w:spacing w:after="0" w:line="240" w:lineRule="auto"/>
              <w:jc w:val="both"/>
              <w:rPr>
                <w:rFonts w:eastAsia="SimSun" w:cs="Times New Roman"/>
                <w:b/>
                <w:i/>
                <w:color w:val="000000" w:themeColor="text1"/>
                <w:szCs w:val="24"/>
                <w:lang w:eastAsia="zh-CN"/>
              </w:rPr>
            </w:pPr>
            <w:r w:rsidRPr="00BA750A">
              <w:rPr>
                <w:rFonts w:eastAsia="SimSun" w:cs="Times New Roman"/>
                <w:b/>
                <w:i/>
                <w:color w:val="000000" w:themeColor="text1"/>
                <w:szCs w:val="24"/>
                <w:lang w:eastAsia="zh-CN"/>
              </w:rPr>
              <w:t>Nơi nhận:</w:t>
            </w:r>
          </w:p>
        </w:tc>
        <w:tc>
          <w:tcPr>
            <w:tcW w:w="5094" w:type="dxa"/>
            <w:shd w:val="clear" w:color="auto" w:fill="auto"/>
          </w:tcPr>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HIỆU TRƯỞNG</w:t>
            </w:r>
          </w:p>
        </w:tc>
      </w:tr>
      <w:tr w:rsidR="00036B6A" w:rsidRPr="00BA750A" w:rsidTr="005C57FB">
        <w:tc>
          <w:tcPr>
            <w:tcW w:w="5094" w:type="dxa"/>
            <w:shd w:val="clear" w:color="auto" w:fill="auto"/>
          </w:tcPr>
          <w:p w:rsidR="005C57FB" w:rsidRPr="00BA750A" w:rsidRDefault="005C57FB" w:rsidP="00036B6A">
            <w:pPr>
              <w:spacing w:after="0" w:line="240" w:lineRule="auto"/>
              <w:ind w:left="772" w:hanging="772"/>
              <w:jc w:val="both"/>
              <w:rPr>
                <w:rFonts w:eastAsia="SimSun" w:cs="Times New Roman"/>
                <w:color w:val="000000" w:themeColor="text1"/>
                <w:szCs w:val="24"/>
                <w:lang w:eastAsia="zh-CN"/>
              </w:rPr>
            </w:pPr>
            <w:r w:rsidRPr="00BA750A">
              <w:rPr>
                <w:rFonts w:eastAsia="SimSun" w:cs="Times New Roman"/>
                <w:color w:val="000000" w:themeColor="text1"/>
                <w:szCs w:val="24"/>
                <w:lang w:eastAsia="zh-CN"/>
              </w:rPr>
              <w:t xml:space="preserve"> </w:t>
            </w:r>
            <w:r w:rsidR="00C50C35" w:rsidRPr="00BA750A">
              <w:rPr>
                <w:rFonts w:eastAsia="SimSun" w:cs="Times New Roman"/>
                <w:color w:val="000000" w:themeColor="text1"/>
                <w:szCs w:val="24"/>
                <w:lang w:eastAsia="zh-CN"/>
              </w:rPr>
              <w:t xml:space="preserve">- </w:t>
            </w:r>
            <w:r w:rsidRPr="00BA750A">
              <w:rPr>
                <w:rFonts w:eastAsia="SimSun" w:cs="Times New Roman"/>
                <w:color w:val="000000" w:themeColor="text1"/>
                <w:szCs w:val="24"/>
                <w:lang w:eastAsia="zh-CN"/>
              </w:rPr>
              <w:t xml:space="preserve">Phòng GD&amp;ĐT </w:t>
            </w:r>
            <w:r w:rsidR="00036B6A" w:rsidRPr="00BA750A">
              <w:rPr>
                <w:color w:val="000000" w:themeColor="text1"/>
                <w:sz w:val="22"/>
                <w:lang w:val="nl-NL"/>
              </w:rPr>
              <w:t xml:space="preserve">TP.PR-TC </w:t>
            </w:r>
            <w:r w:rsidRPr="00BA750A">
              <w:rPr>
                <w:rFonts w:eastAsia="SimSun" w:cs="Times New Roman"/>
                <w:color w:val="000000" w:themeColor="text1"/>
                <w:szCs w:val="24"/>
                <w:lang w:eastAsia="zh-CN"/>
              </w:rPr>
              <w:t>(báo cáo);</w:t>
            </w:r>
          </w:p>
          <w:p w:rsidR="005C57FB" w:rsidRPr="00BA750A" w:rsidRDefault="00C50C35" w:rsidP="00036B6A">
            <w:pPr>
              <w:spacing w:after="0" w:line="240" w:lineRule="auto"/>
              <w:ind w:left="772" w:hanging="772"/>
              <w:jc w:val="both"/>
              <w:rPr>
                <w:rFonts w:eastAsia="SimSun" w:cs="Times New Roman"/>
                <w:color w:val="000000" w:themeColor="text1"/>
                <w:szCs w:val="24"/>
                <w:lang w:eastAsia="zh-CN"/>
              </w:rPr>
            </w:pPr>
            <w:r w:rsidRPr="00BA750A">
              <w:rPr>
                <w:rFonts w:eastAsia="SimSun" w:cs="Times New Roman"/>
                <w:color w:val="000000" w:themeColor="text1"/>
                <w:szCs w:val="24"/>
                <w:lang w:eastAsia="zh-CN"/>
              </w:rPr>
              <w:t xml:space="preserve"> - </w:t>
            </w:r>
            <w:r w:rsidR="005C57FB" w:rsidRPr="00BA750A">
              <w:rPr>
                <w:rFonts w:eastAsia="SimSun" w:cs="Times New Roman"/>
                <w:color w:val="000000" w:themeColor="text1"/>
                <w:szCs w:val="24"/>
                <w:lang w:eastAsia="zh-CN"/>
              </w:rPr>
              <w:t>Đoàn giám sát HĐND tỉnh;</w:t>
            </w:r>
          </w:p>
          <w:p w:rsidR="005C57FB" w:rsidRPr="00BA750A" w:rsidRDefault="00C50C35" w:rsidP="00036B6A">
            <w:pPr>
              <w:spacing w:after="0" w:line="240" w:lineRule="auto"/>
              <w:ind w:left="772" w:hanging="772"/>
              <w:jc w:val="both"/>
              <w:rPr>
                <w:rFonts w:eastAsia="SimSun" w:cs="Times New Roman"/>
                <w:color w:val="000000" w:themeColor="text1"/>
                <w:szCs w:val="24"/>
                <w:lang w:eastAsia="zh-CN"/>
              </w:rPr>
            </w:pPr>
            <w:r w:rsidRPr="00BA750A">
              <w:rPr>
                <w:rFonts w:eastAsia="SimSun" w:cs="Times New Roman"/>
                <w:color w:val="000000" w:themeColor="text1"/>
                <w:szCs w:val="24"/>
                <w:lang w:eastAsia="zh-CN"/>
              </w:rPr>
              <w:t xml:space="preserve"> - </w:t>
            </w:r>
            <w:r w:rsidR="005C57FB" w:rsidRPr="00BA750A">
              <w:rPr>
                <w:rFonts w:eastAsia="SimSun" w:cs="Times New Roman"/>
                <w:color w:val="000000" w:themeColor="text1"/>
                <w:szCs w:val="24"/>
                <w:lang w:eastAsia="zh-CN"/>
              </w:rPr>
              <w:t>Lưu VT.</w:t>
            </w:r>
          </w:p>
        </w:tc>
        <w:tc>
          <w:tcPr>
            <w:tcW w:w="5094" w:type="dxa"/>
            <w:shd w:val="clear" w:color="auto" w:fill="auto"/>
          </w:tcPr>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p>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p>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p>
          <w:p w:rsidR="00C50C35" w:rsidRPr="00BA750A" w:rsidRDefault="00C50C35" w:rsidP="00C50C35">
            <w:pPr>
              <w:spacing w:after="0" w:line="240" w:lineRule="auto"/>
              <w:ind w:firstLine="630"/>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 xml:space="preserve">                 </w:t>
            </w:r>
          </w:p>
          <w:p w:rsidR="00036B6A" w:rsidRPr="00BA750A" w:rsidRDefault="00036B6A" w:rsidP="00C50C35">
            <w:pPr>
              <w:spacing w:after="0" w:line="240" w:lineRule="auto"/>
              <w:ind w:firstLine="630"/>
              <w:rPr>
                <w:rFonts w:eastAsia="SimSun" w:cs="Times New Roman"/>
                <w:b/>
                <w:color w:val="000000" w:themeColor="text1"/>
                <w:sz w:val="27"/>
                <w:szCs w:val="27"/>
                <w:lang w:eastAsia="zh-CN"/>
              </w:rPr>
            </w:pPr>
          </w:p>
          <w:p w:rsidR="005C57FB" w:rsidRPr="00BA750A" w:rsidRDefault="00036B6A" w:rsidP="00C50C35">
            <w:pPr>
              <w:spacing w:after="0" w:line="240" w:lineRule="auto"/>
              <w:ind w:firstLine="630"/>
              <w:rPr>
                <w:rFonts w:eastAsia="SimSun" w:cs="Times New Roman"/>
                <w:b/>
                <w:color w:val="000000" w:themeColor="text1"/>
                <w:sz w:val="27"/>
                <w:szCs w:val="27"/>
                <w:lang w:eastAsia="zh-CN"/>
              </w:rPr>
            </w:pPr>
            <w:r w:rsidRPr="00BA750A">
              <w:rPr>
                <w:rFonts w:eastAsia="SimSun" w:cs="Times New Roman"/>
                <w:b/>
                <w:color w:val="000000" w:themeColor="text1"/>
                <w:sz w:val="27"/>
                <w:szCs w:val="27"/>
                <w:lang w:eastAsia="zh-CN"/>
              </w:rPr>
              <w:t xml:space="preserve">           </w:t>
            </w:r>
            <w:r w:rsidRPr="00BA750A">
              <w:rPr>
                <w:b/>
                <w:color w:val="000000" w:themeColor="text1"/>
                <w:sz w:val="28"/>
                <w:szCs w:val="28"/>
              </w:rPr>
              <w:t>Đào Thị Phương Nga</w:t>
            </w:r>
          </w:p>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p>
          <w:p w:rsidR="005C57FB" w:rsidRPr="00BA750A" w:rsidRDefault="005C57FB" w:rsidP="00C50C35">
            <w:pPr>
              <w:spacing w:after="0" w:line="240" w:lineRule="auto"/>
              <w:ind w:firstLine="630"/>
              <w:jc w:val="center"/>
              <w:rPr>
                <w:rFonts w:eastAsia="SimSun" w:cs="Times New Roman"/>
                <w:b/>
                <w:color w:val="000000" w:themeColor="text1"/>
                <w:sz w:val="27"/>
                <w:szCs w:val="27"/>
                <w:lang w:eastAsia="zh-CN"/>
              </w:rPr>
            </w:pPr>
          </w:p>
        </w:tc>
      </w:tr>
    </w:tbl>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5C57FB" w:rsidRPr="00BA750A" w:rsidRDefault="005C57FB" w:rsidP="003029F2">
      <w:pPr>
        <w:spacing w:after="120"/>
        <w:jc w:val="both"/>
        <w:rPr>
          <w:rFonts w:eastAsia="SimSun" w:cs="Times New Roman"/>
          <w:color w:val="000000" w:themeColor="text1"/>
          <w:sz w:val="27"/>
          <w:szCs w:val="27"/>
          <w:lang w:eastAsia="zh-CN"/>
        </w:rPr>
      </w:pPr>
    </w:p>
    <w:p w:rsidR="005C57FB" w:rsidRPr="00BA750A" w:rsidRDefault="005C57FB"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5C57FB">
      <w:pPr>
        <w:spacing w:after="120"/>
        <w:ind w:firstLine="630"/>
        <w:jc w:val="both"/>
        <w:rPr>
          <w:rFonts w:eastAsia="SimSun" w:cs="Times New Roman"/>
          <w:color w:val="000000" w:themeColor="text1"/>
          <w:sz w:val="27"/>
          <w:szCs w:val="27"/>
          <w:lang w:eastAsia="zh-CN"/>
        </w:rPr>
      </w:pPr>
    </w:p>
    <w:p w:rsidR="00A7768F" w:rsidRPr="00BA750A" w:rsidRDefault="00A7768F" w:rsidP="00422D39">
      <w:pPr>
        <w:spacing w:after="120"/>
        <w:jc w:val="both"/>
        <w:rPr>
          <w:rFonts w:eastAsia="SimSun" w:cs="Times New Roman"/>
          <w:color w:val="000000" w:themeColor="text1"/>
          <w:sz w:val="27"/>
          <w:szCs w:val="27"/>
          <w:lang w:eastAsia="zh-CN"/>
        </w:rPr>
      </w:pPr>
    </w:p>
    <w:sectPr w:rsidR="00A7768F" w:rsidRPr="00BA750A" w:rsidSect="00DD55EF">
      <w:headerReference w:type="even" r:id="rId10"/>
      <w:headerReference w:type="default" r:id="rId11"/>
      <w:footerReference w:type="even" r:id="rId12"/>
      <w:footerReference w:type="default" r:id="rId13"/>
      <w:pgSz w:w="11907" w:h="16840" w:code="9"/>
      <w:pgMar w:top="964" w:right="964" w:bottom="964" w:left="153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78" w:rsidRDefault="009D3F78">
      <w:pPr>
        <w:spacing w:after="0" w:line="240" w:lineRule="auto"/>
      </w:pPr>
      <w:r>
        <w:separator/>
      </w:r>
    </w:p>
  </w:endnote>
  <w:endnote w:type="continuationSeparator" w:id="0">
    <w:p w:rsidR="009D3F78" w:rsidRDefault="009D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E" w:rsidRDefault="005A3B0E" w:rsidP="00DD55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0E" w:rsidRDefault="005A3B0E" w:rsidP="00DD55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E" w:rsidRDefault="005A3B0E" w:rsidP="00DD55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78" w:rsidRDefault="009D3F78">
      <w:pPr>
        <w:spacing w:after="0" w:line="240" w:lineRule="auto"/>
      </w:pPr>
      <w:r>
        <w:separator/>
      </w:r>
    </w:p>
  </w:footnote>
  <w:footnote w:type="continuationSeparator" w:id="0">
    <w:p w:rsidR="009D3F78" w:rsidRDefault="009D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E" w:rsidRDefault="005A3B0E" w:rsidP="00DD5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0E" w:rsidRDefault="005A3B0E" w:rsidP="00DD55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B0E" w:rsidRDefault="005A3B0E">
    <w:pPr>
      <w:pStyle w:val="Header"/>
      <w:jc w:val="center"/>
      <w:rPr>
        <w:sz w:val="22"/>
      </w:rPr>
    </w:pPr>
  </w:p>
  <w:p w:rsidR="005A3B0E" w:rsidRPr="00347E64" w:rsidRDefault="005A3B0E">
    <w:pPr>
      <w:pStyle w:val="Header"/>
      <w:jc w:val="center"/>
      <w:rPr>
        <w:sz w:val="22"/>
      </w:rPr>
    </w:pPr>
    <w:r w:rsidRPr="00347E64">
      <w:rPr>
        <w:sz w:val="22"/>
      </w:rPr>
      <w:fldChar w:fldCharType="begin"/>
    </w:r>
    <w:r w:rsidRPr="00347E64">
      <w:rPr>
        <w:sz w:val="22"/>
      </w:rPr>
      <w:instrText xml:space="preserve"> PAGE   \* MERGEFORMAT </w:instrText>
    </w:r>
    <w:r w:rsidRPr="00347E64">
      <w:rPr>
        <w:sz w:val="22"/>
      </w:rPr>
      <w:fldChar w:fldCharType="separate"/>
    </w:r>
    <w:r w:rsidR="00AE0F15">
      <w:rPr>
        <w:noProof/>
        <w:sz w:val="22"/>
      </w:rPr>
      <w:t>21</w:t>
    </w:r>
    <w:r w:rsidRPr="00347E64">
      <w:rPr>
        <w:noProof/>
        <w:sz w:val="22"/>
      </w:rPr>
      <w:fldChar w:fldCharType="end"/>
    </w:r>
  </w:p>
  <w:p w:rsidR="005A3B0E" w:rsidRDefault="005A3B0E" w:rsidP="00DD55E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9122F00"/>
    <w:multiLevelType w:val="hybridMultilevel"/>
    <w:tmpl w:val="8C0AE0D8"/>
    <w:lvl w:ilvl="0" w:tplc="644650A8">
      <w:start w:val="202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D7499"/>
    <w:multiLevelType w:val="hybridMultilevel"/>
    <w:tmpl w:val="9A6210C8"/>
    <w:lvl w:ilvl="0" w:tplc="1F1A71A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1235"/>
    <w:multiLevelType w:val="hybridMultilevel"/>
    <w:tmpl w:val="CEB0D24E"/>
    <w:lvl w:ilvl="0" w:tplc="26EEFFD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AE3D2B"/>
    <w:multiLevelType w:val="hybridMultilevel"/>
    <w:tmpl w:val="D340F5C2"/>
    <w:lvl w:ilvl="0" w:tplc="47AE3F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7A93658"/>
    <w:multiLevelType w:val="hybridMultilevel"/>
    <w:tmpl w:val="7B2E03FC"/>
    <w:lvl w:ilvl="0" w:tplc="ED02166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113DFD"/>
    <w:multiLevelType w:val="hybridMultilevel"/>
    <w:tmpl w:val="D1E6F97C"/>
    <w:lvl w:ilvl="0" w:tplc="35C0705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2F562ABE"/>
    <w:multiLevelType w:val="hybridMultilevel"/>
    <w:tmpl w:val="A166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50A88"/>
    <w:multiLevelType w:val="hybridMultilevel"/>
    <w:tmpl w:val="8FA06BDE"/>
    <w:lvl w:ilvl="0" w:tplc="87F8D6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EA921DF"/>
    <w:multiLevelType w:val="hybridMultilevel"/>
    <w:tmpl w:val="F190D9A6"/>
    <w:lvl w:ilvl="0" w:tplc="510474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D255E"/>
    <w:multiLevelType w:val="hybridMultilevel"/>
    <w:tmpl w:val="148ED564"/>
    <w:lvl w:ilvl="0" w:tplc="91CA96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347378E"/>
    <w:multiLevelType w:val="hybridMultilevel"/>
    <w:tmpl w:val="F7D89A28"/>
    <w:lvl w:ilvl="0" w:tplc="5A2CBB2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12C10"/>
    <w:multiLevelType w:val="hybridMultilevel"/>
    <w:tmpl w:val="2604C6F8"/>
    <w:lvl w:ilvl="0" w:tplc="25AA6514">
      <w:start w:val="1"/>
      <w:numFmt w:val="decimal"/>
      <w:lvlText w:val="%1)"/>
      <w:lvlJc w:val="left"/>
      <w:pPr>
        <w:tabs>
          <w:tab w:val="num" w:pos="928"/>
        </w:tabs>
        <w:ind w:left="928" w:hanging="360"/>
      </w:pPr>
    </w:lvl>
    <w:lvl w:ilvl="1" w:tplc="04090019">
      <w:start w:val="1"/>
      <w:numFmt w:val="decimal"/>
      <w:lvlText w:val="%2."/>
      <w:lvlJc w:val="left"/>
      <w:pPr>
        <w:tabs>
          <w:tab w:val="num" w:pos="1357"/>
        </w:tabs>
        <w:ind w:left="1357" w:hanging="360"/>
      </w:pPr>
    </w:lvl>
    <w:lvl w:ilvl="2" w:tplc="0409001B">
      <w:start w:val="1"/>
      <w:numFmt w:val="decimal"/>
      <w:lvlText w:val="%3."/>
      <w:lvlJc w:val="left"/>
      <w:pPr>
        <w:tabs>
          <w:tab w:val="num" w:pos="2077"/>
        </w:tabs>
        <w:ind w:left="2077" w:hanging="360"/>
      </w:pPr>
    </w:lvl>
    <w:lvl w:ilvl="3" w:tplc="0409000F">
      <w:start w:val="1"/>
      <w:numFmt w:val="decimal"/>
      <w:lvlText w:val="%4."/>
      <w:lvlJc w:val="left"/>
      <w:pPr>
        <w:tabs>
          <w:tab w:val="num" w:pos="2797"/>
        </w:tabs>
        <w:ind w:left="2797" w:hanging="360"/>
      </w:pPr>
    </w:lvl>
    <w:lvl w:ilvl="4" w:tplc="04090019">
      <w:start w:val="1"/>
      <w:numFmt w:val="decimal"/>
      <w:lvlText w:val="%5."/>
      <w:lvlJc w:val="left"/>
      <w:pPr>
        <w:tabs>
          <w:tab w:val="num" w:pos="3517"/>
        </w:tabs>
        <w:ind w:left="3517" w:hanging="360"/>
      </w:pPr>
    </w:lvl>
    <w:lvl w:ilvl="5" w:tplc="0409001B">
      <w:start w:val="1"/>
      <w:numFmt w:val="decimal"/>
      <w:lvlText w:val="%6."/>
      <w:lvlJc w:val="left"/>
      <w:pPr>
        <w:tabs>
          <w:tab w:val="num" w:pos="4237"/>
        </w:tabs>
        <w:ind w:left="4237" w:hanging="360"/>
      </w:pPr>
    </w:lvl>
    <w:lvl w:ilvl="6" w:tplc="0409000F">
      <w:start w:val="1"/>
      <w:numFmt w:val="decimal"/>
      <w:lvlText w:val="%7."/>
      <w:lvlJc w:val="left"/>
      <w:pPr>
        <w:tabs>
          <w:tab w:val="num" w:pos="4957"/>
        </w:tabs>
        <w:ind w:left="4957" w:hanging="360"/>
      </w:pPr>
    </w:lvl>
    <w:lvl w:ilvl="7" w:tplc="04090019">
      <w:start w:val="1"/>
      <w:numFmt w:val="decimal"/>
      <w:lvlText w:val="%8."/>
      <w:lvlJc w:val="left"/>
      <w:pPr>
        <w:tabs>
          <w:tab w:val="num" w:pos="5677"/>
        </w:tabs>
        <w:ind w:left="5677" w:hanging="360"/>
      </w:pPr>
    </w:lvl>
    <w:lvl w:ilvl="8" w:tplc="0409001B">
      <w:start w:val="1"/>
      <w:numFmt w:val="decimal"/>
      <w:lvlText w:val="%9."/>
      <w:lvlJc w:val="left"/>
      <w:pPr>
        <w:tabs>
          <w:tab w:val="num" w:pos="6397"/>
        </w:tabs>
        <w:ind w:left="6397" w:hanging="360"/>
      </w:pPr>
    </w:lvl>
  </w:abstractNum>
  <w:abstractNum w:abstractNumId="13">
    <w:nsid w:val="53801C8E"/>
    <w:multiLevelType w:val="hybridMultilevel"/>
    <w:tmpl w:val="5CAC8C7E"/>
    <w:lvl w:ilvl="0" w:tplc="FD94AEE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3AC3A6A"/>
    <w:multiLevelType w:val="hybridMultilevel"/>
    <w:tmpl w:val="81CA82A4"/>
    <w:lvl w:ilvl="0" w:tplc="2D60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782FCF"/>
    <w:multiLevelType w:val="hybridMultilevel"/>
    <w:tmpl w:val="D7F42F68"/>
    <w:lvl w:ilvl="0" w:tplc="3136340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4B461F"/>
    <w:multiLevelType w:val="hybridMultilevel"/>
    <w:tmpl w:val="145A0BFA"/>
    <w:lvl w:ilvl="0" w:tplc="E0DABB76">
      <w:start w:val="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843BBD"/>
    <w:multiLevelType w:val="hybridMultilevel"/>
    <w:tmpl w:val="8A0675A0"/>
    <w:lvl w:ilvl="0" w:tplc="5E6810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F5238E8"/>
    <w:multiLevelType w:val="hybridMultilevel"/>
    <w:tmpl w:val="4EFA5F84"/>
    <w:lvl w:ilvl="0" w:tplc="FAB8241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2"/>
  </w:num>
  <w:num w:numId="9">
    <w:abstractNumId w:val="11"/>
  </w:num>
  <w:num w:numId="10">
    <w:abstractNumId w:val="7"/>
  </w:num>
  <w:num w:numId="11">
    <w:abstractNumId w:val="17"/>
  </w:num>
  <w:num w:numId="12">
    <w:abstractNumId w:val="4"/>
  </w:num>
  <w:num w:numId="13">
    <w:abstractNumId w:val="10"/>
  </w:num>
  <w:num w:numId="14">
    <w:abstractNumId w:val="8"/>
  </w:num>
  <w:num w:numId="15">
    <w:abstractNumId w:val="3"/>
  </w:num>
  <w:num w:numId="16">
    <w:abstractNumId w:val="16"/>
  </w:num>
  <w:num w:numId="17">
    <w:abstractNumId w:val="1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FF"/>
    <w:rsid w:val="00000243"/>
    <w:rsid w:val="000056DD"/>
    <w:rsid w:val="0002031C"/>
    <w:rsid w:val="000233BB"/>
    <w:rsid w:val="00036B6A"/>
    <w:rsid w:val="00056061"/>
    <w:rsid w:val="00062296"/>
    <w:rsid w:val="00067FC9"/>
    <w:rsid w:val="000965F8"/>
    <w:rsid w:val="000A79DA"/>
    <w:rsid w:val="000B440B"/>
    <w:rsid w:val="000F556F"/>
    <w:rsid w:val="000F7DC2"/>
    <w:rsid w:val="0011255C"/>
    <w:rsid w:val="0011389E"/>
    <w:rsid w:val="0013114F"/>
    <w:rsid w:val="001361B0"/>
    <w:rsid w:val="00146E68"/>
    <w:rsid w:val="001514B1"/>
    <w:rsid w:val="001538EA"/>
    <w:rsid w:val="001556E7"/>
    <w:rsid w:val="00161660"/>
    <w:rsid w:val="001624F4"/>
    <w:rsid w:val="0017216E"/>
    <w:rsid w:val="001759FC"/>
    <w:rsid w:val="00175BD4"/>
    <w:rsid w:val="00183D04"/>
    <w:rsid w:val="001968BE"/>
    <w:rsid w:val="001A5AF0"/>
    <w:rsid w:val="001A7AF5"/>
    <w:rsid w:val="001C1589"/>
    <w:rsid w:val="001C3D5E"/>
    <w:rsid w:val="001C52CD"/>
    <w:rsid w:val="001E04E8"/>
    <w:rsid w:val="001F31D3"/>
    <w:rsid w:val="001F65D7"/>
    <w:rsid w:val="0020111D"/>
    <w:rsid w:val="00201B35"/>
    <w:rsid w:val="00202FE8"/>
    <w:rsid w:val="002067E9"/>
    <w:rsid w:val="002074C4"/>
    <w:rsid w:val="002162B5"/>
    <w:rsid w:val="0025316D"/>
    <w:rsid w:val="00254B0E"/>
    <w:rsid w:val="0027406D"/>
    <w:rsid w:val="00274592"/>
    <w:rsid w:val="00281593"/>
    <w:rsid w:val="002823EE"/>
    <w:rsid w:val="002831A6"/>
    <w:rsid w:val="00285112"/>
    <w:rsid w:val="0029172C"/>
    <w:rsid w:val="00293E4B"/>
    <w:rsid w:val="002B3C58"/>
    <w:rsid w:val="003029F2"/>
    <w:rsid w:val="00345A1A"/>
    <w:rsid w:val="0036431C"/>
    <w:rsid w:val="00396EE8"/>
    <w:rsid w:val="003B408A"/>
    <w:rsid w:val="003C1134"/>
    <w:rsid w:val="003C7A95"/>
    <w:rsid w:val="003D42E6"/>
    <w:rsid w:val="003D52DC"/>
    <w:rsid w:val="003E1B91"/>
    <w:rsid w:val="003E51A7"/>
    <w:rsid w:val="004031EE"/>
    <w:rsid w:val="004038D3"/>
    <w:rsid w:val="004104E0"/>
    <w:rsid w:val="00422D39"/>
    <w:rsid w:val="0042697E"/>
    <w:rsid w:val="004318F0"/>
    <w:rsid w:val="00433DD8"/>
    <w:rsid w:val="0044338F"/>
    <w:rsid w:val="00444B57"/>
    <w:rsid w:val="004517A8"/>
    <w:rsid w:val="00454100"/>
    <w:rsid w:val="00471968"/>
    <w:rsid w:val="00475FCC"/>
    <w:rsid w:val="0048224C"/>
    <w:rsid w:val="0048544A"/>
    <w:rsid w:val="004A373E"/>
    <w:rsid w:val="004A3741"/>
    <w:rsid w:val="004A4971"/>
    <w:rsid w:val="004B5D95"/>
    <w:rsid w:val="004D16FF"/>
    <w:rsid w:val="004E68BD"/>
    <w:rsid w:val="004E7FF5"/>
    <w:rsid w:val="00500600"/>
    <w:rsid w:val="00517CC6"/>
    <w:rsid w:val="00522E3B"/>
    <w:rsid w:val="005306EA"/>
    <w:rsid w:val="00535FA7"/>
    <w:rsid w:val="005366E3"/>
    <w:rsid w:val="00541D93"/>
    <w:rsid w:val="00553D7D"/>
    <w:rsid w:val="00580121"/>
    <w:rsid w:val="0058308D"/>
    <w:rsid w:val="005928E4"/>
    <w:rsid w:val="005A0821"/>
    <w:rsid w:val="005A3B0E"/>
    <w:rsid w:val="005A5404"/>
    <w:rsid w:val="005B36B9"/>
    <w:rsid w:val="005C57FB"/>
    <w:rsid w:val="005D1FA6"/>
    <w:rsid w:val="005F67A0"/>
    <w:rsid w:val="00614A1D"/>
    <w:rsid w:val="0064371C"/>
    <w:rsid w:val="00643A6B"/>
    <w:rsid w:val="006506EF"/>
    <w:rsid w:val="006549F5"/>
    <w:rsid w:val="006825F9"/>
    <w:rsid w:val="006A41D7"/>
    <w:rsid w:val="006B33A7"/>
    <w:rsid w:val="006B7161"/>
    <w:rsid w:val="006D360D"/>
    <w:rsid w:val="006E36C3"/>
    <w:rsid w:val="006E66B8"/>
    <w:rsid w:val="006F6389"/>
    <w:rsid w:val="007219C5"/>
    <w:rsid w:val="007226B7"/>
    <w:rsid w:val="007312E6"/>
    <w:rsid w:val="00733532"/>
    <w:rsid w:val="00741534"/>
    <w:rsid w:val="0075631F"/>
    <w:rsid w:val="00763108"/>
    <w:rsid w:val="00766C67"/>
    <w:rsid w:val="0077538A"/>
    <w:rsid w:val="0078305C"/>
    <w:rsid w:val="00786BB2"/>
    <w:rsid w:val="007916B7"/>
    <w:rsid w:val="0079344C"/>
    <w:rsid w:val="007A0345"/>
    <w:rsid w:val="007A034D"/>
    <w:rsid w:val="007B4A94"/>
    <w:rsid w:val="007B6B1E"/>
    <w:rsid w:val="007C6EBC"/>
    <w:rsid w:val="007D3438"/>
    <w:rsid w:val="007D5128"/>
    <w:rsid w:val="007E1759"/>
    <w:rsid w:val="007E7950"/>
    <w:rsid w:val="007F1D8A"/>
    <w:rsid w:val="0083503E"/>
    <w:rsid w:val="0085469D"/>
    <w:rsid w:val="008563C4"/>
    <w:rsid w:val="00857D3C"/>
    <w:rsid w:val="008609D3"/>
    <w:rsid w:val="00880C21"/>
    <w:rsid w:val="00882D5F"/>
    <w:rsid w:val="00890E7A"/>
    <w:rsid w:val="00897412"/>
    <w:rsid w:val="00897E05"/>
    <w:rsid w:val="008A7874"/>
    <w:rsid w:val="008B266C"/>
    <w:rsid w:val="008C66B5"/>
    <w:rsid w:val="008D1C5B"/>
    <w:rsid w:val="008E1D90"/>
    <w:rsid w:val="008E7ED5"/>
    <w:rsid w:val="008F0934"/>
    <w:rsid w:val="00902516"/>
    <w:rsid w:val="00904869"/>
    <w:rsid w:val="00905E37"/>
    <w:rsid w:val="00921B14"/>
    <w:rsid w:val="00925216"/>
    <w:rsid w:val="009605C2"/>
    <w:rsid w:val="0097724A"/>
    <w:rsid w:val="00980D0F"/>
    <w:rsid w:val="00984278"/>
    <w:rsid w:val="00984567"/>
    <w:rsid w:val="00987639"/>
    <w:rsid w:val="009A0DFA"/>
    <w:rsid w:val="009A213C"/>
    <w:rsid w:val="009A326D"/>
    <w:rsid w:val="009C0955"/>
    <w:rsid w:val="009D202B"/>
    <w:rsid w:val="009D3494"/>
    <w:rsid w:val="009D3F78"/>
    <w:rsid w:val="00A0603E"/>
    <w:rsid w:val="00A25C10"/>
    <w:rsid w:val="00A41FC2"/>
    <w:rsid w:val="00A44BE9"/>
    <w:rsid w:val="00A451AB"/>
    <w:rsid w:val="00A5021F"/>
    <w:rsid w:val="00A71E57"/>
    <w:rsid w:val="00A7768F"/>
    <w:rsid w:val="00A8062D"/>
    <w:rsid w:val="00A912F6"/>
    <w:rsid w:val="00A97B1B"/>
    <w:rsid w:val="00AA5EC0"/>
    <w:rsid w:val="00AB1156"/>
    <w:rsid w:val="00AC0EB9"/>
    <w:rsid w:val="00AC6F8E"/>
    <w:rsid w:val="00AD13F2"/>
    <w:rsid w:val="00AD1673"/>
    <w:rsid w:val="00AE0F15"/>
    <w:rsid w:val="00AE362B"/>
    <w:rsid w:val="00AE3C9A"/>
    <w:rsid w:val="00AE3E45"/>
    <w:rsid w:val="00B01718"/>
    <w:rsid w:val="00B051FF"/>
    <w:rsid w:val="00B1066D"/>
    <w:rsid w:val="00B10C1A"/>
    <w:rsid w:val="00B133D5"/>
    <w:rsid w:val="00B13808"/>
    <w:rsid w:val="00B13996"/>
    <w:rsid w:val="00B40BA6"/>
    <w:rsid w:val="00B41914"/>
    <w:rsid w:val="00B624C4"/>
    <w:rsid w:val="00B7748A"/>
    <w:rsid w:val="00B9094D"/>
    <w:rsid w:val="00BA750A"/>
    <w:rsid w:val="00BB2610"/>
    <w:rsid w:val="00BD4621"/>
    <w:rsid w:val="00BE4A79"/>
    <w:rsid w:val="00C0564F"/>
    <w:rsid w:val="00C0652F"/>
    <w:rsid w:val="00C106D1"/>
    <w:rsid w:val="00C2197E"/>
    <w:rsid w:val="00C23556"/>
    <w:rsid w:val="00C46F55"/>
    <w:rsid w:val="00C50C35"/>
    <w:rsid w:val="00C57F36"/>
    <w:rsid w:val="00C736BF"/>
    <w:rsid w:val="00C758A2"/>
    <w:rsid w:val="00C8341C"/>
    <w:rsid w:val="00CB0BDE"/>
    <w:rsid w:val="00CC6C03"/>
    <w:rsid w:val="00CC7AE8"/>
    <w:rsid w:val="00CD2107"/>
    <w:rsid w:val="00CD7CC6"/>
    <w:rsid w:val="00CF2D2E"/>
    <w:rsid w:val="00D046B1"/>
    <w:rsid w:val="00D12C5C"/>
    <w:rsid w:val="00D249F9"/>
    <w:rsid w:val="00D27A9D"/>
    <w:rsid w:val="00D313F5"/>
    <w:rsid w:val="00D55C13"/>
    <w:rsid w:val="00D834AA"/>
    <w:rsid w:val="00D95B3B"/>
    <w:rsid w:val="00DA64CE"/>
    <w:rsid w:val="00DB4F27"/>
    <w:rsid w:val="00DD012D"/>
    <w:rsid w:val="00DD55EF"/>
    <w:rsid w:val="00DD7CE5"/>
    <w:rsid w:val="00DE5117"/>
    <w:rsid w:val="00DF5FCF"/>
    <w:rsid w:val="00DF6CE4"/>
    <w:rsid w:val="00E07293"/>
    <w:rsid w:val="00E200E6"/>
    <w:rsid w:val="00E21318"/>
    <w:rsid w:val="00E243FC"/>
    <w:rsid w:val="00E263B8"/>
    <w:rsid w:val="00E444B1"/>
    <w:rsid w:val="00E4473E"/>
    <w:rsid w:val="00E451C5"/>
    <w:rsid w:val="00E530DA"/>
    <w:rsid w:val="00E66695"/>
    <w:rsid w:val="00E8274A"/>
    <w:rsid w:val="00E84BDB"/>
    <w:rsid w:val="00E9091D"/>
    <w:rsid w:val="00E96B82"/>
    <w:rsid w:val="00EA415A"/>
    <w:rsid w:val="00ED6F4D"/>
    <w:rsid w:val="00F137A4"/>
    <w:rsid w:val="00F14BFF"/>
    <w:rsid w:val="00F25A33"/>
    <w:rsid w:val="00F26466"/>
    <w:rsid w:val="00F43FFD"/>
    <w:rsid w:val="00F54123"/>
    <w:rsid w:val="00F55B7C"/>
    <w:rsid w:val="00F64837"/>
    <w:rsid w:val="00F65183"/>
    <w:rsid w:val="00F852FF"/>
    <w:rsid w:val="00F97EE6"/>
    <w:rsid w:val="00FB303F"/>
    <w:rsid w:val="00FC1259"/>
    <w:rsid w:val="00FD22F8"/>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F9BC-8587-4665-94EC-17BEBEC9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66C67"/>
    <w:pPr>
      <w:keepNext/>
      <w:spacing w:after="0" w:line="240" w:lineRule="auto"/>
      <w:jc w:val="center"/>
      <w:outlineLvl w:val="1"/>
    </w:pPr>
    <w:rPr>
      <w:rFonts w:ascii="VNI-Times" w:eastAsia="Times New Roman" w:hAnsi="VNI-Times" w:cs="Times New Roman"/>
      <w:b/>
      <w:szCs w:val="20"/>
    </w:rPr>
  </w:style>
  <w:style w:type="paragraph" w:styleId="Heading3">
    <w:name w:val="heading 3"/>
    <w:basedOn w:val="Normal"/>
    <w:next w:val="Normal"/>
    <w:link w:val="Heading3Char"/>
    <w:uiPriority w:val="99"/>
    <w:qFormat/>
    <w:rsid w:val="00766C67"/>
    <w:pPr>
      <w:keepNext/>
      <w:spacing w:after="0" w:line="240" w:lineRule="auto"/>
      <w:jc w:val="center"/>
      <w:outlineLvl w:val="2"/>
    </w:pPr>
    <w:rPr>
      <w:rFonts w:ascii="VNI-Times" w:eastAsia="Times New Roman" w:hAnsi="VNI-Times" w:cs="Times New Roman"/>
      <w:i/>
      <w:sz w:val="26"/>
      <w:szCs w:val="20"/>
    </w:rPr>
  </w:style>
  <w:style w:type="paragraph" w:styleId="Heading4">
    <w:name w:val="heading 4"/>
    <w:basedOn w:val="Normal"/>
    <w:next w:val="Normal"/>
    <w:link w:val="Heading4Char"/>
    <w:unhideWhenUsed/>
    <w:qFormat/>
    <w:rsid w:val="00CD7C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5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51FF"/>
  </w:style>
  <w:style w:type="paragraph" w:styleId="Header">
    <w:name w:val="header"/>
    <w:basedOn w:val="Normal"/>
    <w:link w:val="HeaderChar"/>
    <w:uiPriority w:val="99"/>
    <w:semiHidden/>
    <w:unhideWhenUsed/>
    <w:rsid w:val="00B05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51FF"/>
  </w:style>
  <w:style w:type="character" w:styleId="PageNumber">
    <w:name w:val="page number"/>
    <w:rsid w:val="00B051FF"/>
  </w:style>
  <w:style w:type="paragraph" w:styleId="ListParagraph">
    <w:name w:val="List Paragraph"/>
    <w:basedOn w:val="Normal"/>
    <w:uiPriority w:val="34"/>
    <w:qFormat/>
    <w:rsid w:val="008E1D90"/>
    <w:pPr>
      <w:ind w:left="720"/>
      <w:contextualSpacing/>
    </w:pPr>
  </w:style>
  <w:style w:type="paragraph" w:customStyle="1" w:styleId="Char">
    <w:name w:val="Char"/>
    <w:basedOn w:val="Normal"/>
    <w:autoRedefine/>
    <w:rsid w:val="00AE3C9A"/>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2Char">
    <w:name w:val="Heading 2 Char"/>
    <w:basedOn w:val="DefaultParagraphFont"/>
    <w:link w:val="Heading2"/>
    <w:rsid w:val="00766C67"/>
    <w:rPr>
      <w:rFonts w:ascii="VNI-Times" w:eastAsia="Times New Roman" w:hAnsi="VNI-Times" w:cs="Times New Roman"/>
      <w:b/>
      <w:szCs w:val="20"/>
    </w:rPr>
  </w:style>
  <w:style w:type="character" w:customStyle="1" w:styleId="Heading3Char">
    <w:name w:val="Heading 3 Char"/>
    <w:basedOn w:val="DefaultParagraphFont"/>
    <w:link w:val="Heading3"/>
    <w:uiPriority w:val="99"/>
    <w:rsid w:val="00766C67"/>
    <w:rPr>
      <w:rFonts w:ascii="VNI-Times" w:eastAsia="Times New Roman" w:hAnsi="VNI-Times" w:cs="Times New Roman"/>
      <w:i/>
      <w:sz w:val="26"/>
      <w:szCs w:val="20"/>
    </w:rPr>
  </w:style>
  <w:style w:type="paragraph" w:styleId="BodyTextIndent2">
    <w:name w:val="Body Text Indent 2"/>
    <w:basedOn w:val="Normal"/>
    <w:link w:val="BodyTextIndent2Char"/>
    <w:rsid w:val="001A7AF5"/>
    <w:pPr>
      <w:spacing w:before="80" w:after="0" w:line="240" w:lineRule="auto"/>
      <w:ind w:firstLine="567"/>
      <w:jc w:val="both"/>
    </w:pPr>
    <w:rPr>
      <w:rFonts w:ascii="VNI-Times" w:eastAsia="Times New Roman" w:hAnsi="VNI-Times" w:cs="Times New Roman"/>
      <w:w w:val="105"/>
      <w:position w:val="-6"/>
      <w:sz w:val="26"/>
      <w:szCs w:val="20"/>
    </w:rPr>
  </w:style>
  <w:style w:type="character" w:customStyle="1" w:styleId="BodyTextIndent2Char">
    <w:name w:val="Body Text Indent 2 Char"/>
    <w:basedOn w:val="DefaultParagraphFont"/>
    <w:link w:val="BodyTextIndent2"/>
    <w:rsid w:val="001A7AF5"/>
    <w:rPr>
      <w:rFonts w:ascii="VNI-Times" w:eastAsia="Times New Roman" w:hAnsi="VNI-Times" w:cs="Times New Roman"/>
      <w:w w:val="105"/>
      <w:position w:val="-6"/>
      <w:sz w:val="26"/>
      <w:szCs w:val="20"/>
    </w:rPr>
  </w:style>
  <w:style w:type="numbering" w:customStyle="1" w:styleId="NoList1">
    <w:name w:val="No List1"/>
    <w:next w:val="NoList"/>
    <w:semiHidden/>
    <w:rsid w:val="005C57FB"/>
  </w:style>
  <w:style w:type="table" w:styleId="TableGrid">
    <w:name w:val="Table Grid"/>
    <w:basedOn w:val="TableNormal"/>
    <w:rsid w:val="005C57FB"/>
    <w:pPr>
      <w:spacing w:after="0" w:line="240" w:lineRule="auto"/>
    </w:pPr>
    <w:rPr>
      <w:rFonts w:eastAsia="SimSu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5C57FB"/>
    <w:rPr>
      <w:rFonts w:ascii="Times New Roman" w:hAnsi="Times New Roman" w:cs="Times New Roman" w:hint="default"/>
      <w:b w:val="0"/>
      <w:bCs w:val="0"/>
      <w:i w:val="0"/>
      <w:iCs w:val="0"/>
      <w:color w:val="000000"/>
      <w:sz w:val="28"/>
      <w:szCs w:val="28"/>
    </w:rPr>
  </w:style>
  <w:style w:type="paragraph" w:customStyle="1" w:styleId="TimesnewRoman">
    <w:name w:val="Times new Roman"/>
    <w:basedOn w:val="Normal"/>
    <w:link w:val="TimesnewRomanChar"/>
    <w:rsid w:val="005C57FB"/>
    <w:pPr>
      <w:spacing w:after="0"/>
    </w:pPr>
    <w:rPr>
      <w:rFonts w:ascii="Arial" w:eastAsia="Arial" w:hAnsi="Arial" w:cs="Times New Roman"/>
      <w:sz w:val="22"/>
      <w:lang w:val="x-none" w:eastAsia="x-none"/>
    </w:rPr>
  </w:style>
  <w:style w:type="character" w:customStyle="1" w:styleId="TimesnewRomanChar">
    <w:name w:val="Times new Roman Char"/>
    <w:link w:val="TimesnewRoman"/>
    <w:rsid w:val="005C57FB"/>
    <w:rPr>
      <w:rFonts w:ascii="Arial" w:eastAsia="Arial" w:hAnsi="Arial" w:cs="Times New Roman"/>
      <w:sz w:val="22"/>
      <w:lang w:val="x-none" w:eastAsia="x-none"/>
    </w:rPr>
  </w:style>
  <w:style w:type="paragraph" w:styleId="BalloonText">
    <w:name w:val="Balloon Text"/>
    <w:basedOn w:val="Normal"/>
    <w:link w:val="BalloonTextChar"/>
    <w:rsid w:val="005C57FB"/>
    <w:pPr>
      <w:spacing w:after="0" w:line="240" w:lineRule="auto"/>
    </w:pPr>
    <w:rPr>
      <w:rFonts w:ascii="Tahoma" w:eastAsia="SimSun" w:hAnsi="Tahoma" w:cs="Times New Roman"/>
      <w:sz w:val="16"/>
      <w:szCs w:val="16"/>
      <w:lang w:val="x-none" w:eastAsia="zh-CN"/>
    </w:rPr>
  </w:style>
  <w:style w:type="character" w:customStyle="1" w:styleId="BalloonTextChar">
    <w:name w:val="Balloon Text Char"/>
    <w:basedOn w:val="DefaultParagraphFont"/>
    <w:link w:val="BalloonText"/>
    <w:rsid w:val="005C57FB"/>
    <w:rPr>
      <w:rFonts w:ascii="Tahoma" w:eastAsia="SimSun" w:hAnsi="Tahoma" w:cs="Times New Roman"/>
      <w:sz w:val="16"/>
      <w:szCs w:val="16"/>
      <w:lang w:val="x-none" w:eastAsia="zh-CN"/>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Char Char Char"/>
    <w:basedOn w:val="Normal"/>
    <w:link w:val="NormalWebChar"/>
    <w:uiPriority w:val="99"/>
    <w:qFormat/>
    <w:rsid w:val="005C57FB"/>
    <w:pPr>
      <w:spacing w:before="100" w:beforeAutospacing="1" w:after="100" w:afterAutospacing="1" w:line="240" w:lineRule="auto"/>
    </w:pPr>
    <w:rPr>
      <w:rFonts w:ascii="Tahoma" w:eastAsia="Times New Roman" w:hAnsi="Tahoma" w:cs="Times New Roman"/>
      <w:sz w:val="25"/>
      <w:szCs w:val="25"/>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5C57FB"/>
    <w:rPr>
      <w:rFonts w:ascii="Tahoma" w:eastAsia="Times New Roman" w:hAnsi="Tahoma" w:cs="Times New Roman"/>
      <w:sz w:val="25"/>
      <w:szCs w:val="25"/>
      <w:lang w:val="x-none" w:eastAsia="x-none"/>
    </w:rPr>
  </w:style>
  <w:style w:type="table" w:customStyle="1" w:styleId="TableGrid1">
    <w:name w:val="Table Grid1"/>
    <w:basedOn w:val="TableNormal"/>
    <w:next w:val="TableGrid"/>
    <w:uiPriority w:val="39"/>
    <w:rsid w:val="005C57F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C57FB"/>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C57FB"/>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C57F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D7CC6"/>
    <w:rPr>
      <w:rFonts w:asciiTheme="majorHAnsi" w:eastAsiaTheme="majorEastAsia" w:hAnsiTheme="majorHAnsi" w:cstheme="majorBidi"/>
      <w:i/>
      <w:iCs/>
      <w:color w:val="365F91" w:themeColor="accent1" w:themeShade="BF"/>
    </w:rPr>
  </w:style>
  <w:style w:type="paragraph" w:styleId="NoSpacing">
    <w:name w:val="No Spacing"/>
    <w:qFormat/>
    <w:rsid w:val="00036B6A"/>
    <w:pPr>
      <w:spacing w:after="0" w:line="240" w:lineRule="auto"/>
    </w:pPr>
    <w:rPr>
      <w:rFonts w:eastAsia="Times New Roman" w:cs="Times New Roman"/>
      <w:szCs w:val="24"/>
    </w:rPr>
  </w:style>
  <w:style w:type="character" w:customStyle="1" w:styleId="Vnbnnidung3">
    <w:name w:val="Văn bản nội dung (3)_"/>
    <w:basedOn w:val="DefaultParagraphFont"/>
    <w:link w:val="Vnbnnidung30"/>
    <w:uiPriority w:val="99"/>
    <w:rsid w:val="00AD13F2"/>
    <w:rPr>
      <w:rFonts w:cs="Times New Roman"/>
      <w:sz w:val="26"/>
      <w:szCs w:val="26"/>
      <w:shd w:val="clear" w:color="auto" w:fill="FFFFFF"/>
    </w:rPr>
  </w:style>
  <w:style w:type="paragraph" w:customStyle="1" w:styleId="Vnbnnidung30">
    <w:name w:val="Văn bản nội dung (3)"/>
    <w:basedOn w:val="Normal"/>
    <w:link w:val="Vnbnnidung3"/>
    <w:uiPriority w:val="99"/>
    <w:rsid w:val="00AD13F2"/>
    <w:pPr>
      <w:widowControl w:val="0"/>
      <w:shd w:val="clear" w:color="auto" w:fill="FFFFFF"/>
      <w:spacing w:before="120" w:after="0" w:line="336" w:lineRule="exact"/>
      <w:ind w:firstLine="780"/>
    </w:pPr>
    <w:rPr>
      <w:rFonts w:cs="Times New Roman"/>
      <w:sz w:val="26"/>
      <w:szCs w:val="26"/>
    </w:rPr>
  </w:style>
  <w:style w:type="character" w:styleId="CommentReference">
    <w:name w:val="annotation reference"/>
    <w:basedOn w:val="DefaultParagraphFont"/>
    <w:uiPriority w:val="99"/>
    <w:semiHidden/>
    <w:unhideWhenUsed/>
    <w:rsid w:val="004B5D95"/>
    <w:rPr>
      <w:sz w:val="16"/>
      <w:szCs w:val="16"/>
    </w:rPr>
  </w:style>
  <w:style w:type="paragraph" w:styleId="CommentText">
    <w:name w:val="annotation text"/>
    <w:basedOn w:val="Normal"/>
    <w:link w:val="CommentTextChar"/>
    <w:uiPriority w:val="99"/>
    <w:semiHidden/>
    <w:unhideWhenUsed/>
    <w:rsid w:val="004B5D95"/>
    <w:pPr>
      <w:spacing w:line="240" w:lineRule="auto"/>
    </w:pPr>
    <w:rPr>
      <w:sz w:val="20"/>
      <w:szCs w:val="20"/>
    </w:rPr>
  </w:style>
  <w:style w:type="character" w:customStyle="1" w:styleId="CommentTextChar">
    <w:name w:val="Comment Text Char"/>
    <w:basedOn w:val="DefaultParagraphFont"/>
    <w:link w:val="CommentText"/>
    <w:uiPriority w:val="99"/>
    <w:semiHidden/>
    <w:rsid w:val="004B5D95"/>
    <w:rPr>
      <w:sz w:val="20"/>
      <w:szCs w:val="20"/>
    </w:rPr>
  </w:style>
  <w:style w:type="paragraph" w:styleId="CommentSubject">
    <w:name w:val="annotation subject"/>
    <w:basedOn w:val="CommentText"/>
    <w:next w:val="CommentText"/>
    <w:link w:val="CommentSubjectChar"/>
    <w:uiPriority w:val="99"/>
    <w:semiHidden/>
    <w:unhideWhenUsed/>
    <w:rsid w:val="004B5D95"/>
    <w:rPr>
      <w:b/>
      <w:bCs/>
    </w:rPr>
  </w:style>
  <w:style w:type="character" w:customStyle="1" w:styleId="CommentSubjectChar">
    <w:name w:val="Comment Subject Char"/>
    <w:basedOn w:val="CommentTextChar"/>
    <w:link w:val="CommentSubject"/>
    <w:uiPriority w:val="99"/>
    <w:semiHidden/>
    <w:rsid w:val="004B5D95"/>
    <w:rPr>
      <w:b/>
      <w:bCs/>
      <w:sz w:val="20"/>
      <w:szCs w:val="20"/>
    </w:rPr>
  </w:style>
  <w:style w:type="paragraph" w:customStyle="1" w:styleId="Vnbnnidung21">
    <w:name w:val="Văn bản nội dung (2)1"/>
    <w:basedOn w:val="Normal"/>
    <w:link w:val="Vnbnnidung2"/>
    <w:rsid w:val="00897412"/>
    <w:pPr>
      <w:widowControl w:val="0"/>
      <w:shd w:val="clear" w:color="auto" w:fill="FFFFFF"/>
      <w:spacing w:before="420" w:after="540" w:line="240" w:lineRule="atLeast"/>
    </w:pPr>
    <w:rPr>
      <w:rFonts w:eastAsia="Times New Roman" w:cs="Times New Roman"/>
      <w:sz w:val="20"/>
      <w:szCs w:val="20"/>
    </w:rPr>
  </w:style>
  <w:style w:type="character" w:customStyle="1" w:styleId="Vnbnnidung2">
    <w:name w:val="Văn bản nội dung (2)_"/>
    <w:link w:val="Vnbnnidung21"/>
    <w:rsid w:val="00897412"/>
    <w:rPr>
      <w:rFonts w:eastAsia="Times New Roman" w:cs="Times New Roman"/>
      <w:sz w:val="20"/>
      <w:szCs w:val="20"/>
      <w:shd w:val="clear" w:color="auto" w:fill="FFFFFF"/>
      <w:lang w:val="en-US" w:eastAsia="en-US"/>
    </w:rPr>
  </w:style>
  <w:style w:type="character" w:customStyle="1" w:styleId="Heading1">
    <w:name w:val="Heading #1_"/>
    <w:link w:val="Heading10"/>
    <w:rsid w:val="00897412"/>
    <w:rPr>
      <w:rFonts w:eastAsia="Times New Roman"/>
      <w:b/>
      <w:bCs/>
      <w:sz w:val="28"/>
      <w:szCs w:val="28"/>
      <w:shd w:val="clear" w:color="auto" w:fill="FFFFFF"/>
    </w:rPr>
  </w:style>
  <w:style w:type="paragraph" w:customStyle="1" w:styleId="Heading10">
    <w:name w:val="Heading #1"/>
    <w:basedOn w:val="Normal"/>
    <w:link w:val="Heading1"/>
    <w:rsid w:val="00897412"/>
    <w:pPr>
      <w:widowControl w:val="0"/>
      <w:shd w:val="clear" w:color="auto" w:fill="FFFFFF"/>
      <w:spacing w:after="100"/>
      <w:jc w:val="center"/>
      <w:outlineLvl w:val="0"/>
    </w:pPr>
    <w:rPr>
      <w:rFonts w:eastAsia="Times New Roman"/>
      <w:b/>
      <w:bCs/>
      <w:sz w:val="28"/>
      <w:szCs w:val="28"/>
    </w:rPr>
  </w:style>
  <w:style w:type="paragraph" w:styleId="BodyText">
    <w:name w:val="Body Text"/>
    <w:basedOn w:val="Normal"/>
    <w:link w:val="BodyTextChar"/>
    <w:semiHidden/>
    <w:unhideWhenUsed/>
    <w:rsid w:val="00AA5EC0"/>
    <w:pPr>
      <w:spacing w:after="120"/>
    </w:pPr>
  </w:style>
  <w:style w:type="character" w:customStyle="1" w:styleId="BodyTextChar">
    <w:name w:val="Body Text Char"/>
    <w:basedOn w:val="DefaultParagraphFont"/>
    <w:link w:val="BodyText"/>
    <w:semiHidden/>
    <w:rsid w:val="00AA5EC0"/>
  </w:style>
  <w:style w:type="character" w:customStyle="1" w:styleId="journallead">
    <w:name w:val="journal_lead"/>
    <w:rsid w:val="00C2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cong-van/giao-duc/cong-van-681-bgddt-gdth-2020-huong-dan-to-chuc-day-hoc-mon-tieng-anh-tu-chon-lop-1-452292.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giao-duc/thong-tu-30-2014-tt-bgddt-danh-gia-hoc-sinh-tieu-hoc-24787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C98CD67-EE9C-4B2B-8B4A-0627E089466C}">
  <ds:schemaRefs>
    <ds:schemaRef ds:uri="http://schemas.openxmlformats.org/officeDocument/2006/bibliography"/>
  </ds:schemaRefs>
</ds:datastoreItem>
</file>

<file path=customXml/itemProps2.xml><?xml version="1.0" encoding="utf-8"?>
<ds:datastoreItem xmlns:ds="http://schemas.openxmlformats.org/officeDocument/2006/customXml" ds:itemID="{0306A2FD-CA63-4BA3-88FC-E48ACDC7CA51}"/>
</file>

<file path=customXml/itemProps3.xml><?xml version="1.0" encoding="utf-8"?>
<ds:datastoreItem xmlns:ds="http://schemas.openxmlformats.org/officeDocument/2006/customXml" ds:itemID="{73183B82-706A-43AA-A800-2486D2BB7ED3}"/>
</file>

<file path=customXml/itemProps4.xml><?xml version="1.0" encoding="utf-8"?>
<ds:datastoreItem xmlns:ds="http://schemas.openxmlformats.org/officeDocument/2006/customXml" ds:itemID="{004B131C-AA65-4426-BC29-07C9FEDFD23C}"/>
</file>

<file path=docProps/app.xml><?xml version="1.0" encoding="utf-8"?>
<Properties xmlns="http://schemas.openxmlformats.org/officeDocument/2006/extended-properties" xmlns:vt="http://schemas.openxmlformats.org/officeDocument/2006/docPropsVTypes">
  <Template>Normal</Template>
  <TotalTime>2317</TotalTime>
  <Pages>21</Pages>
  <Words>7487</Words>
  <Characters>42679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50066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Administrator</cp:lastModifiedBy>
  <cp:revision>217</cp:revision>
  <cp:lastPrinted>2023-02-01T02:45:00Z</cp:lastPrinted>
  <dcterms:created xsi:type="dcterms:W3CDTF">2023-01-05T07:41:00Z</dcterms:created>
  <dcterms:modified xsi:type="dcterms:W3CDTF">2023-02-09T04:19:00Z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